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BC" w:rsidRPr="006F04C4" w:rsidRDefault="00FB6AAD">
      <w:pPr>
        <w:tabs>
          <w:tab w:val="center" w:pos="7461"/>
        </w:tabs>
        <w:spacing w:after="1" w:line="265" w:lineRule="auto"/>
        <w:ind w:left="-15" w:firstLine="0"/>
        <w:rPr>
          <w:lang w:val="en-GB"/>
        </w:rPr>
      </w:pPr>
      <w:r w:rsidRPr="006F04C4">
        <w:rPr>
          <w:b/>
          <w:lang w:val="en-GB"/>
        </w:rPr>
        <w:t xml:space="preserve">THE ENGLISH SPEAKER </w:t>
      </w:r>
      <w:r w:rsidRPr="006F04C4">
        <w:rPr>
          <w:b/>
          <w:lang w:val="en-GB"/>
        </w:rPr>
        <w:tab/>
        <w:t>TEST YOURSELF 00</w:t>
      </w:r>
    </w:p>
    <w:p w:rsidR="009C27BC" w:rsidRPr="006F04C4" w:rsidRDefault="00FB6AAD">
      <w:pPr>
        <w:spacing w:after="1" w:line="265" w:lineRule="auto"/>
        <w:ind w:left="-5"/>
        <w:rPr>
          <w:lang w:val="en-GB"/>
        </w:rPr>
      </w:pPr>
      <w:r w:rsidRPr="006F04C4">
        <w:rPr>
          <w:b/>
          <w:lang w:val="en-GB"/>
        </w:rPr>
        <w:t>ADVANCED EXAMINATION PREPARATION EXERCISES (CAE)</w:t>
      </w:r>
    </w:p>
    <w:p w:rsidR="009C27BC" w:rsidRPr="006F04C4" w:rsidRDefault="00FB6AAD">
      <w:pPr>
        <w:tabs>
          <w:tab w:val="center" w:pos="6211"/>
        </w:tabs>
        <w:spacing w:after="231" w:line="265" w:lineRule="auto"/>
        <w:ind w:left="-15" w:firstLine="0"/>
        <w:rPr>
          <w:lang w:val="en-GB"/>
        </w:rPr>
      </w:pPr>
      <w:r w:rsidRPr="006F04C4">
        <w:rPr>
          <w:b/>
          <w:lang w:val="en-GB"/>
        </w:rPr>
        <w:t xml:space="preserve">PAPER 3: ENGLISH IN USE </w:t>
      </w:r>
      <w:r w:rsidRPr="006F04C4">
        <w:rPr>
          <w:b/>
          <w:lang w:val="en-GB"/>
        </w:rPr>
        <w:tab/>
        <w:t>TIME: 1 hour 30 minutes</w:t>
      </w:r>
    </w:p>
    <w:p w:rsidR="009C27BC" w:rsidRPr="006F04C4" w:rsidRDefault="00FB6AAD">
      <w:pPr>
        <w:spacing w:after="1" w:line="265" w:lineRule="auto"/>
        <w:ind w:left="-5"/>
        <w:rPr>
          <w:lang w:val="en-GB"/>
        </w:rPr>
      </w:pPr>
      <w:r w:rsidRPr="006F04C4">
        <w:rPr>
          <w:b/>
          <w:lang w:val="en-GB"/>
        </w:rPr>
        <w:t>PART 1: CLOZE: VOCABULARY</w:t>
      </w:r>
    </w:p>
    <w:p w:rsidR="009C27BC" w:rsidRPr="006F04C4" w:rsidRDefault="00FB6AAD">
      <w:pPr>
        <w:spacing w:after="228" w:line="251" w:lineRule="auto"/>
        <w:ind w:left="-5"/>
        <w:rPr>
          <w:lang w:val="en-GB"/>
        </w:rPr>
      </w:pPr>
      <w:r w:rsidRPr="006F04C4">
        <w:rPr>
          <w:i/>
          <w:lang w:val="en-GB"/>
        </w:rPr>
        <w:t>From the words listed below, choose the ones which best fit the space, A, B, C or D.</w:t>
      </w:r>
    </w:p>
    <w:p w:rsidR="009C27BC" w:rsidRPr="006F04C4" w:rsidRDefault="00FB6AAD">
      <w:pPr>
        <w:pStyle w:val="Ttulo1"/>
        <w:ind w:right="100"/>
        <w:rPr>
          <w:lang w:val="en-GB"/>
        </w:rPr>
      </w:pPr>
      <w:r w:rsidRPr="006F04C4">
        <w:rPr>
          <w:lang w:val="en-GB"/>
        </w:rPr>
        <w:t>CHEQUEBOOK JOURNALISM</w:t>
      </w:r>
    </w:p>
    <w:p w:rsidR="009C27BC" w:rsidRDefault="00FB6AAD">
      <w:pPr>
        <w:spacing w:line="348" w:lineRule="auto"/>
        <w:ind w:left="-5" w:right="11"/>
      </w:pPr>
      <w:r w:rsidRPr="006F04C4">
        <w:rPr>
          <w:lang w:val="en-GB"/>
        </w:rPr>
        <w:t xml:space="preserve">If you are a politician or a pop star, a clergyman or a </w:t>
      </w:r>
      <w:r w:rsidRPr="006F04C4">
        <w:rPr>
          <w:b/>
          <w:lang w:val="en-GB"/>
        </w:rPr>
        <w:t>(01)..............................</w:t>
      </w:r>
      <w:r w:rsidRPr="006F04C4">
        <w:rPr>
          <w:lang w:val="en-GB"/>
        </w:rPr>
        <w:t xml:space="preserve"> TV personality, you will have your </w:t>
      </w:r>
      <w:r w:rsidRPr="006F04C4">
        <w:rPr>
          <w:b/>
          <w:lang w:val="en-GB"/>
        </w:rPr>
        <w:t xml:space="preserve"> (02)..............................</w:t>
      </w:r>
      <w:r w:rsidRPr="006F04C4">
        <w:rPr>
          <w:lang w:val="en-GB"/>
        </w:rPr>
        <w:t xml:space="preserve"> in the world of British chequebook journalism. </w:t>
      </w:r>
      <w:r>
        <w:t xml:space="preserve">Every </w:t>
      </w:r>
      <w:r>
        <w:rPr>
          <w:b/>
        </w:rPr>
        <w:t>(03)...............</w:t>
      </w:r>
      <w:r>
        <w:rPr>
          <w:b/>
        </w:rPr>
        <w:t>...............</w:t>
      </w:r>
      <w:r>
        <w:t xml:space="preserve"> newspaper has its team of experts who </w:t>
      </w:r>
      <w:r>
        <w:rPr>
          <w:b/>
        </w:rPr>
        <w:t>(04)..............................</w:t>
      </w:r>
      <w:r>
        <w:t xml:space="preserve"> the exact</w:t>
      </w:r>
    </w:p>
    <w:p w:rsidR="009C27BC" w:rsidRPr="006F04C4" w:rsidRDefault="00FB6AAD">
      <w:pPr>
        <w:spacing w:after="321" w:line="344" w:lineRule="auto"/>
        <w:ind w:left="-5" w:right="100"/>
        <w:rPr>
          <w:lang w:val="en-GB"/>
        </w:rPr>
      </w:pPr>
      <w:r w:rsidRPr="006F04C4">
        <w:rPr>
          <w:b/>
          <w:lang w:val="en-GB"/>
        </w:rPr>
        <w:t>(05)..............................</w:t>
      </w:r>
      <w:r w:rsidRPr="006F04C4">
        <w:rPr>
          <w:lang w:val="en-GB"/>
        </w:rPr>
        <w:t xml:space="preserve"> to be paid for scandalous revelations. There is a</w:t>
      </w:r>
      <w:r w:rsidRPr="006F04C4">
        <w:rPr>
          <w:b/>
          <w:lang w:val="en-GB"/>
        </w:rPr>
        <w:t xml:space="preserve"> (06).............................. </w:t>
      </w:r>
      <w:r w:rsidRPr="006F04C4">
        <w:rPr>
          <w:lang w:val="en-GB"/>
        </w:rPr>
        <w:t>of charges in the business. For insta</w:t>
      </w:r>
      <w:r w:rsidRPr="006F04C4">
        <w:rPr>
          <w:lang w:val="en-GB"/>
        </w:rPr>
        <w:t>nce, the kiss and</w:t>
      </w:r>
      <w:r w:rsidRPr="006F04C4">
        <w:rPr>
          <w:b/>
          <w:lang w:val="en-GB"/>
        </w:rPr>
        <w:t xml:space="preserve"> (07)..............................</w:t>
      </w:r>
      <w:r w:rsidRPr="006F04C4">
        <w:rPr>
          <w:lang w:val="en-GB"/>
        </w:rPr>
        <w:t xml:space="preserve"> variety, where a girl has spent a few nights in the hotel room of a pop singer, can</w:t>
      </w:r>
      <w:r w:rsidRPr="006F04C4">
        <w:rPr>
          <w:b/>
          <w:lang w:val="en-GB"/>
        </w:rPr>
        <w:t xml:space="preserve"> (08)..............................</w:t>
      </w:r>
      <w:r w:rsidRPr="006F04C4">
        <w:rPr>
          <w:lang w:val="en-GB"/>
        </w:rPr>
        <w:t xml:space="preserve"> a couple of thousand pounds.  At the top end is the £250,000 offered by one newspape</w:t>
      </w:r>
      <w:r w:rsidRPr="006F04C4">
        <w:rPr>
          <w:lang w:val="en-GB"/>
        </w:rPr>
        <w:t xml:space="preserve">r to a former girl-friend of Andrew, the Duke of York, for the </w:t>
      </w:r>
      <w:r w:rsidRPr="006F04C4">
        <w:rPr>
          <w:b/>
          <w:lang w:val="en-GB"/>
        </w:rPr>
        <w:t xml:space="preserve"> (09)..............................</w:t>
      </w:r>
      <w:r w:rsidRPr="006F04C4">
        <w:rPr>
          <w:lang w:val="en-GB"/>
        </w:rPr>
        <w:t xml:space="preserve"> of pictures she is known to have which</w:t>
      </w:r>
      <w:r w:rsidRPr="006F04C4">
        <w:rPr>
          <w:b/>
          <w:lang w:val="en-GB"/>
        </w:rPr>
        <w:t xml:space="preserve"> (10)..............................</w:t>
      </w:r>
      <w:r w:rsidRPr="006F04C4">
        <w:rPr>
          <w:lang w:val="en-GB"/>
        </w:rPr>
        <w:t xml:space="preserve"> their friendship. The girl refused.</w:t>
      </w:r>
    </w:p>
    <w:p w:rsidR="009C27BC" w:rsidRPr="006F04C4" w:rsidRDefault="00FB6AAD">
      <w:pPr>
        <w:spacing w:after="212"/>
        <w:ind w:left="-5" w:right="11"/>
        <w:rPr>
          <w:lang w:val="en-GB"/>
        </w:rPr>
      </w:pPr>
      <w:r w:rsidRPr="006F04C4">
        <w:rPr>
          <w:lang w:val="en-GB"/>
        </w:rPr>
        <w:t>Fleet Street public houses are the</w:t>
      </w:r>
      <w:r w:rsidRPr="006F04C4">
        <w:rPr>
          <w:b/>
          <w:lang w:val="en-GB"/>
        </w:rPr>
        <w:t xml:space="preserve"> (11)........</w:t>
      </w:r>
      <w:r w:rsidRPr="006F04C4">
        <w:rPr>
          <w:b/>
          <w:lang w:val="en-GB"/>
        </w:rPr>
        <w:t>......................</w:t>
      </w:r>
      <w:r w:rsidRPr="006F04C4">
        <w:rPr>
          <w:lang w:val="en-GB"/>
        </w:rPr>
        <w:t xml:space="preserve"> of exchange where the middle-men </w:t>
      </w:r>
      <w:r w:rsidRPr="006F04C4">
        <w:rPr>
          <w:b/>
          <w:lang w:val="en-GB"/>
        </w:rPr>
        <w:t>(12)..............................</w:t>
      </w:r>
      <w:r w:rsidRPr="006F04C4">
        <w:rPr>
          <w:lang w:val="en-GB"/>
        </w:rPr>
        <w:t xml:space="preserve"> gossip and </w:t>
      </w:r>
      <w:r w:rsidRPr="006F04C4">
        <w:rPr>
          <w:b/>
          <w:lang w:val="en-GB"/>
        </w:rPr>
        <w:t>(13)..............................</w:t>
      </w:r>
      <w:r w:rsidRPr="006F04C4">
        <w:rPr>
          <w:lang w:val="en-GB"/>
        </w:rPr>
        <w:t xml:space="preserve"> confessors to the highest bidder. This is the bottom end of the market. The real money </w:t>
      </w:r>
      <w:r w:rsidRPr="006F04C4">
        <w:rPr>
          <w:b/>
          <w:lang w:val="en-GB"/>
        </w:rPr>
        <w:t xml:space="preserve"> (14)...........................</w:t>
      </w:r>
      <w:r w:rsidRPr="006F04C4">
        <w:rPr>
          <w:b/>
          <w:lang w:val="en-GB"/>
        </w:rPr>
        <w:t>...</w:t>
      </w:r>
      <w:r w:rsidRPr="006F04C4">
        <w:rPr>
          <w:lang w:val="en-GB"/>
        </w:rPr>
        <w:t xml:space="preserve"> when high-level politicians are the</w:t>
      </w:r>
      <w:r w:rsidRPr="006F04C4">
        <w:rPr>
          <w:b/>
          <w:lang w:val="en-GB"/>
        </w:rPr>
        <w:t xml:space="preserve"> (15)..............................</w:t>
      </w:r>
      <w:r w:rsidRPr="006F04C4">
        <w:rPr>
          <w:lang w:val="en-GB"/>
        </w:rPr>
        <w:t>. When the Chairman of the Conservative Party left his mistress and went back to his wife, the Daily Mirror paid £60,000 for his mistress's confessions.</w:t>
      </w:r>
    </w:p>
    <w:tbl>
      <w:tblPr>
        <w:tblStyle w:val="TableGrid"/>
        <w:tblW w:w="7805" w:type="dxa"/>
        <w:tblInd w:w="0" w:type="dxa"/>
        <w:tblCellMar>
          <w:top w:w="0" w:type="dxa"/>
          <w:left w:w="0" w:type="dxa"/>
          <w:bottom w:w="0" w:type="dxa"/>
          <w:right w:w="0" w:type="dxa"/>
        </w:tblCellMar>
        <w:tblLook w:val="04A0" w:firstRow="1" w:lastRow="0" w:firstColumn="1" w:lastColumn="0" w:noHBand="0" w:noVBand="1"/>
      </w:tblPr>
      <w:tblGrid>
        <w:gridCol w:w="2160"/>
        <w:gridCol w:w="2160"/>
        <w:gridCol w:w="2160"/>
        <w:gridCol w:w="1325"/>
      </w:tblGrid>
      <w:tr w:rsidR="009C27BC">
        <w:trPr>
          <w:trHeight w:val="256"/>
        </w:trPr>
        <w:tc>
          <w:tcPr>
            <w:tcW w:w="2160" w:type="dxa"/>
            <w:tcBorders>
              <w:top w:val="nil"/>
              <w:left w:val="nil"/>
              <w:bottom w:val="nil"/>
              <w:right w:val="nil"/>
            </w:tcBorders>
          </w:tcPr>
          <w:p w:rsidR="009C27BC" w:rsidRDefault="00FB6AAD">
            <w:pPr>
              <w:spacing w:after="0" w:line="259" w:lineRule="auto"/>
              <w:ind w:left="0" w:firstLine="0"/>
            </w:pPr>
            <w:r>
              <w:t xml:space="preserve">01. A. adored </w:t>
            </w:r>
          </w:p>
        </w:tc>
        <w:tc>
          <w:tcPr>
            <w:tcW w:w="2160" w:type="dxa"/>
            <w:tcBorders>
              <w:top w:val="nil"/>
              <w:left w:val="nil"/>
              <w:bottom w:val="nil"/>
              <w:right w:val="nil"/>
            </w:tcBorders>
          </w:tcPr>
          <w:p w:rsidR="009C27BC" w:rsidRDefault="00FB6AAD">
            <w:pPr>
              <w:spacing w:after="0" w:line="259" w:lineRule="auto"/>
              <w:ind w:left="0" w:firstLine="0"/>
            </w:pPr>
            <w:r>
              <w:t xml:space="preserve">B. famous </w:t>
            </w:r>
          </w:p>
        </w:tc>
        <w:tc>
          <w:tcPr>
            <w:tcW w:w="2160" w:type="dxa"/>
            <w:tcBorders>
              <w:top w:val="nil"/>
              <w:left w:val="nil"/>
              <w:bottom w:val="nil"/>
              <w:right w:val="nil"/>
            </w:tcBorders>
          </w:tcPr>
          <w:p w:rsidR="009C27BC" w:rsidRDefault="00FB6AAD">
            <w:pPr>
              <w:spacing w:after="0" w:line="259" w:lineRule="auto"/>
              <w:ind w:left="0" w:firstLine="0"/>
            </w:pPr>
            <w:r>
              <w:t xml:space="preserve">C. </w:t>
            </w:r>
            <w:r>
              <w:t xml:space="preserve">renowned </w:t>
            </w:r>
          </w:p>
        </w:tc>
        <w:tc>
          <w:tcPr>
            <w:tcW w:w="1325" w:type="dxa"/>
            <w:tcBorders>
              <w:top w:val="nil"/>
              <w:left w:val="nil"/>
              <w:bottom w:val="nil"/>
              <w:right w:val="nil"/>
            </w:tcBorders>
          </w:tcPr>
          <w:p w:rsidR="009C27BC" w:rsidRDefault="00FB6AAD">
            <w:pPr>
              <w:spacing w:after="0" w:line="259" w:lineRule="auto"/>
              <w:ind w:left="0" w:firstLine="0"/>
              <w:jc w:val="both"/>
            </w:pPr>
            <w:r>
              <w:t>D. well-known</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02. A. value </w:t>
            </w:r>
          </w:p>
        </w:tc>
        <w:tc>
          <w:tcPr>
            <w:tcW w:w="2160" w:type="dxa"/>
            <w:tcBorders>
              <w:top w:val="nil"/>
              <w:left w:val="nil"/>
              <w:bottom w:val="nil"/>
              <w:right w:val="nil"/>
            </w:tcBorders>
          </w:tcPr>
          <w:p w:rsidR="009C27BC" w:rsidRDefault="00FB6AAD">
            <w:pPr>
              <w:spacing w:after="0" w:line="259" w:lineRule="auto"/>
              <w:ind w:left="0" w:firstLine="0"/>
            </w:pPr>
            <w:r>
              <w:t xml:space="preserve">B. price </w:t>
            </w:r>
          </w:p>
        </w:tc>
        <w:tc>
          <w:tcPr>
            <w:tcW w:w="2160" w:type="dxa"/>
            <w:tcBorders>
              <w:top w:val="nil"/>
              <w:left w:val="nil"/>
              <w:bottom w:val="nil"/>
              <w:right w:val="nil"/>
            </w:tcBorders>
          </w:tcPr>
          <w:p w:rsidR="009C27BC" w:rsidRDefault="00FB6AAD">
            <w:pPr>
              <w:spacing w:after="0" w:line="259" w:lineRule="auto"/>
              <w:ind w:left="0" w:firstLine="0"/>
            </w:pPr>
            <w:r>
              <w:t xml:space="preserve">C. cost </w:t>
            </w:r>
          </w:p>
        </w:tc>
        <w:tc>
          <w:tcPr>
            <w:tcW w:w="1325" w:type="dxa"/>
            <w:tcBorders>
              <w:top w:val="nil"/>
              <w:left w:val="nil"/>
              <w:bottom w:val="nil"/>
              <w:right w:val="nil"/>
            </w:tcBorders>
          </w:tcPr>
          <w:p w:rsidR="009C27BC" w:rsidRDefault="00FB6AAD">
            <w:pPr>
              <w:spacing w:after="0" w:line="259" w:lineRule="auto"/>
              <w:ind w:left="0" w:firstLine="0"/>
            </w:pPr>
            <w:r>
              <w:t>D. fee</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03. A. well-liked </w:t>
            </w:r>
          </w:p>
        </w:tc>
        <w:tc>
          <w:tcPr>
            <w:tcW w:w="2160" w:type="dxa"/>
            <w:tcBorders>
              <w:top w:val="nil"/>
              <w:left w:val="nil"/>
              <w:bottom w:val="nil"/>
              <w:right w:val="nil"/>
            </w:tcBorders>
          </w:tcPr>
          <w:p w:rsidR="009C27BC" w:rsidRDefault="00FB6AAD">
            <w:pPr>
              <w:spacing w:after="0" w:line="259" w:lineRule="auto"/>
              <w:ind w:left="0" w:firstLine="0"/>
            </w:pPr>
            <w:r>
              <w:t xml:space="preserve">B. popular </w:t>
            </w:r>
          </w:p>
        </w:tc>
        <w:tc>
          <w:tcPr>
            <w:tcW w:w="2160" w:type="dxa"/>
            <w:tcBorders>
              <w:top w:val="nil"/>
              <w:left w:val="nil"/>
              <w:bottom w:val="nil"/>
              <w:right w:val="nil"/>
            </w:tcBorders>
          </w:tcPr>
          <w:p w:rsidR="009C27BC" w:rsidRDefault="00FB6AAD">
            <w:pPr>
              <w:spacing w:after="0" w:line="259" w:lineRule="auto"/>
              <w:ind w:left="0" w:firstLine="0"/>
            </w:pPr>
            <w:r>
              <w:t xml:space="preserve">C. fashionable </w:t>
            </w:r>
          </w:p>
        </w:tc>
        <w:tc>
          <w:tcPr>
            <w:tcW w:w="1325" w:type="dxa"/>
            <w:tcBorders>
              <w:top w:val="nil"/>
              <w:left w:val="nil"/>
              <w:bottom w:val="nil"/>
              <w:right w:val="nil"/>
            </w:tcBorders>
          </w:tcPr>
          <w:p w:rsidR="009C27BC" w:rsidRDefault="00FB6AAD">
            <w:pPr>
              <w:spacing w:after="0" w:line="259" w:lineRule="auto"/>
              <w:ind w:left="0" w:firstLine="0"/>
            </w:pPr>
            <w:r>
              <w:t>D. cheap</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04. A. value </w:t>
            </w:r>
          </w:p>
        </w:tc>
        <w:tc>
          <w:tcPr>
            <w:tcW w:w="2160" w:type="dxa"/>
            <w:tcBorders>
              <w:top w:val="nil"/>
              <w:left w:val="nil"/>
              <w:bottom w:val="nil"/>
              <w:right w:val="nil"/>
            </w:tcBorders>
          </w:tcPr>
          <w:p w:rsidR="009C27BC" w:rsidRDefault="00FB6AAD">
            <w:pPr>
              <w:spacing w:after="0" w:line="259" w:lineRule="auto"/>
              <w:ind w:left="0" w:firstLine="0"/>
            </w:pPr>
            <w:r>
              <w:t xml:space="preserve">B. predict </w:t>
            </w:r>
          </w:p>
        </w:tc>
        <w:tc>
          <w:tcPr>
            <w:tcW w:w="2160" w:type="dxa"/>
            <w:tcBorders>
              <w:top w:val="nil"/>
              <w:left w:val="nil"/>
              <w:bottom w:val="nil"/>
              <w:right w:val="nil"/>
            </w:tcBorders>
          </w:tcPr>
          <w:p w:rsidR="009C27BC" w:rsidRDefault="00FB6AAD">
            <w:pPr>
              <w:spacing w:after="0" w:line="259" w:lineRule="auto"/>
              <w:ind w:left="0" w:firstLine="0"/>
            </w:pPr>
            <w:r>
              <w:t xml:space="preserve">C. forecast </w:t>
            </w:r>
          </w:p>
        </w:tc>
        <w:tc>
          <w:tcPr>
            <w:tcW w:w="1325" w:type="dxa"/>
            <w:tcBorders>
              <w:top w:val="nil"/>
              <w:left w:val="nil"/>
              <w:bottom w:val="nil"/>
              <w:right w:val="nil"/>
            </w:tcBorders>
          </w:tcPr>
          <w:p w:rsidR="009C27BC" w:rsidRDefault="00FB6AAD">
            <w:pPr>
              <w:spacing w:after="0" w:line="259" w:lineRule="auto"/>
              <w:ind w:left="0" w:firstLine="0"/>
            </w:pPr>
            <w:r>
              <w:t>D. evaluate</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05. A. salary </w:t>
            </w:r>
          </w:p>
        </w:tc>
        <w:tc>
          <w:tcPr>
            <w:tcW w:w="2160" w:type="dxa"/>
            <w:tcBorders>
              <w:top w:val="nil"/>
              <w:left w:val="nil"/>
              <w:bottom w:val="nil"/>
              <w:right w:val="nil"/>
            </w:tcBorders>
          </w:tcPr>
          <w:p w:rsidR="009C27BC" w:rsidRDefault="00FB6AAD">
            <w:pPr>
              <w:spacing w:after="0" w:line="259" w:lineRule="auto"/>
              <w:ind w:left="0" w:firstLine="0"/>
            </w:pPr>
            <w:r>
              <w:t xml:space="preserve">B. quantity </w:t>
            </w:r>
          </w:p>
        </w:tc>
        <w:tc>
          <w:tcPr>
            <w:tcW w:w="2160" w:type="dxa"/>
            <w:tcBorders>
              <w:top w:val="nil"/>
              <w:left w:val="nil"/>
              <w:bottom w:val="nil"/>
              <w:right w:val="nil"/>
            </w:tcBorders>
          </w:tcPr>
          <w:p w:rsidR="009C27BC" w:rsidRDefault="00FB6AAD">
            <w:pPr>
              <w:spacing w:after="0" w:line="259" w:lineRule="auto"/>
              <w:ind w:left="0" w:firstLine="0"/>
            </w:pPr>
            <w:r>
              <w:t xml:space="preserve">C. fee </w:t>
            </w:r>
          </w:p>
        </w:tc>
        <w:tc>
          <w:tcPr>
            <w:tcW w:w="1325" w:type="dxa"/>
            <w:tcBorders>
              <w:top w:val="nil"/>
              <w:left w:val="nil"/>
              <w:bottom w:val="nil"/>
              <w:right w:val="nil"/>
            </w:tcBorders>
          </w:tcPr>
          <w:p w:rsidR="009C27BC" w:rsidRDefault="00FB6AAD">
            <w:pPr>
              <w:spacing w:after="0" w:line="259" w:lineRule="auto"/>
              <w:ind w:left="0" w:firstLine="0"/>
              <w:jc w:val="both"/>
            </w:pPr>
            <w:r>
              <w:t>D. commission</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06. A. grade </w:t>
            </w:r>
          </w:p>
        </w:tc>
        <w:tc>
          <w:tcPr>
            <w:tcW w:w="2160" w:type="dxa"/>
            <w:tcBorders>
              <w:top w:val="nil"/>
              <w:left w:val="nil"/>
              <w:bottom w:val="nil"/>
              <w:right w:val="nil"/>
            </w:tcBorders>
          </w:tcPr>
          <w:p w:rsidR="009C27BC" w:rsidRDefault="00FB6AAD">
            <w:pPr>
              <w:spacing w:after="0" w:line="259" w:lineRule="auto"/>
              <w:ind w:left="0" w:firstLine="0"/>
            </w:pPr>
            <w:r>
              <w:t xml:space="preserve">B. chart </w:t>
            </w:r>
          </w:p>
        </w:tc>
        <w:tc>
          <w:tcPr>
            <w:tcW w:w="2160" w:type="dxa"/>
            <w:tcBorders>
              <w:top w:val="nil"/>
              <w:left w:val="nil"/>
              <w:bottom w:val="nil"/>
              <w:right w:val="nil"/>
            </w:tcBorders>
          </w:tcPr>
          <w:p w:rsidR="009C27BC" w:rsidRDefault="00FB6AAD">
            <w:pPr>
              <w:spacing w:after="0" w:line="259" w:lineRule="auto"/>
              <w:ind w:left="0" w:firstLine="0"/>
            </w:pPr>
            <w:r>
              <w:t xml:space="preserve">C. rule </w:t>
            </w:r>
          </w:p>
        </w:tc>
        <w:tc>
          <w:tcPr>
            <w:tcW w:w="1325" w:type="dxa"/>
            <w:tcBorders>
              <w:top w:val="nil"/>
              <w:left w:val="nil"/>
              <w:bottom w:val="nil"/>
              <w:right w:val="nil"/>
            </w:tcBorders>
          </w:tcPr>
          <w:p w:rsidR="009C27BC" w:rsidRDefault="00FB6AAD">
            <w:pPr>
              <w:spacing w:after="0" w:line="259" w:lineRule="auto"/>
              <w:ind w:left="0" w:firstLine="0"/>
            </w:pPr>
            <w:r>
              <w:t>D. scale</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07. A. tell </w:t>
            </w:r>
          </w:p>
        </w:tc>
        <w:tc>
          <w:tcPr>
            <w:tcW w:w="2160" w:type="dxa"/>
            <w:tcBorders>
              <w:top w:val="nil"/>
              <w:left w:val="nil"/>
              <w:bottom w:val="nil"/>
              <w:right w:val="nil"/>
            </w:tcBorders>
          </w:tcPr>
          <w:p w:rsidR="009C27BC" w:rsidRDefault="00FB6AAD">
            <w:pPr>
              <w:spacing w:after="0" w:line="259" w:lineRule="auto"/>
              <w:ind w:left="0" w:firstLine="0"/>
            </w:pPr>
            <w:r>
              <w:t xml:space="preserve">B. confess </w:t>
            </w:r>
          </w:p>
        </w:tc>
        <w:tc>
          <w:tcPr>
            <w:tcW w:w="2160" w:type="dxa"/>
            <w:tcBorders>
              <w:top w:val="nil"/>
              <w:left w:val="nil"/>
              <w:bottom w:val="nil"/>
              <w:right w:val="nil"/>
            </w:tcBorders>
          </w:tcPr>
          <w:p w:rsidR="009C27BC" w:rsidRDefault="00FB6AAD">
            <w:pPr>
              <w:spacing w:after="0" w:line="259" w:lineRule="auto"/>
              <w:ind w:left="0" w:firstLine="0"/>
            </w:pPr>
            <w:r>
              <w:t xml:space="preserve">C. inform </w:t>
            </w:r>
          </w:p>
        </w:tc>
        <w:tc>
          <w:tcPr>
            <w:tcW w:w="1325" w:type="dxa"/>
            <w:tcBorders>
              <w:top w:val="nil"/>
              <w:left w:val="nil"/>
              <w:bottom w:val="nil"/>
              <w:right w:val="nil"/>
            </w:tcBorders>
          </w:tcPr>
          <w:p w:rsidR="009C27BC" w:rsidRDefault="00FB6AAD">
            <w:pPr>
              <w:spacing w:after="0" w:line="259" w:lineRule="auto"/>
              <w:ind w:left="0" w:firstLine="0"/>
            </w:pPr>
            <w:r>
              <w:t>D. reveal</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08. A. reward </w:t>
            </w:r>
          </w:p>
        </w:tc>
        <w:tc>
          <w:tcPr>
            <w:tcW w:w="2160" w:type="dxa"/>
            <w:tcBorders>
              <w:top w:val="nil"/>
              <w:left w:val="nil"/>
              <w:bottom w:val="nil"/>
              <w:right w:val="nil"/>
            </w:tcBorders>
          </w:tcPr>
          <w:p w:rsidR="009C27BC" w:rsidRDefault="00FB6AAD">
            <w:pPr>
              <w:spacing w:after="0" w:line="259" w:lineRule="auto"/>
              <w:ind w:left="0" w:firstLine="0"/>
            </w:pPr>
            <w:r>
              <w:t xml:space="preserve">B. gain </w:t>
            </w:r>
          </w:p>
        </w:tc>
        <w:tc>
          <w:tcPr>
            <w:tcW w:w="2160" w:type="dxa"/>
            <w:tcBorders>
              <w:top w:val="nil"/>
              <w:left w:val="nil"/>
              <w:bottom w:val="nil"/>
              <w:right w:val="nil"/>
            </w:tcBorders>
          </w:tcPr>
          <w:p w:rsidR="009C27BC" w:rsidRDefault="00FB6AAD">
            <w:pPr>
              <w:spacing w:after="0" w:line="259" w:lineRule="auto"/>
              <w:ind w:left="0" w:firstLine="0"/>
            </w:pPr>
            <w:r>
              <w:t xml:space="preserve">C. earn </w:t>
            </w:r>
          </w:p>
        </w:tc>
        <w:tc>
          <w:tcPr>
            <w:tcW w:w="1325" w:type="dxa"/>
            <w:tcBorders>
              <w:top w:val="nil"/>
              <w:left w:val="nil"/>
              <w:bottom w:val="nil"/>
              <w:right w:val="nil"/>
            </w:tcBorders>
          </w:tcPr>
          <w:p w:rsidR="009C27BC" w:rsidRDefault="00FB6AAD">
            <w:pPr>
              <w:spacing w:after="0" w:line="259" w:lineRule="auto"/>
              <w:ind w:left="0" w:firstLine="0"/>
            </w:pPr>
            <w:r>
              <w:t>D. lift</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09. A. volume </w:t>
            </w:r>
          </w:p>
        </w:tc>
        <w:tc>
          <w:tcPr>
            <w:tcW w:w="2160" w:type="dxa"/>
            <w:tcBorders>
              <w:top w:val="nil"/>
              <w:left w:val="nil"/>
              <w:bottom w:val="nil"/>
              <w:right w:val="nil"/>
            </w:tcBorders>
          </w:tcPr>
          <w:p w:rsidR="009C27BC" w:rsidRDefault="00FB6AAD">
            <w:pPr>
              <w:spacing w:after="0" w:line="259" w:lineRule="auto"/>
              <w:ind w:left="0" w:firstLine="0"/>
            </w:pPr>
            <w:r>
              <w:t xml:space="preserve">B. diary </w:t>
            </w:r>
          </w:p>
        </w:tc>
        <w:tc>
          <w:tcPr>
            <w:tcW w:w="2160" w:type="dxa"/>
            <w:tcBorders>
              <w:top w:val="nil"/>
              <w:left w:val="nil"/>
              <w:bottom w:val="nil"/>
              <w:right w:val="nil"/>
            </w:tcBorders>
          </w:tcPr>
          <w:p w:rsidR="009C27BC" w:rsidRDefault="00FB6AAD">
            <w:pPr>
              <w:spacing w:after="0" w:line="259" w:lineRule="auto"/>
              <w:ind w:left="0" w:firstLine="0"/>
            </w:pPr>
            <w:r>
              <w:t xml:space="preserve">C. book </w:t>
            </w:r>
          </w:p>
        </w:tc>
        <w:tc>
          <w:tcPr>
            <w:tcW w:w="1325" w:type="dxa"/>
            <w:tcBorders>
              <w:top w:val="nil"/>
              <w:left w:val="nil"/>
              <w:bottom w:val="nil"/>
              <w:right w:val="nil"/>
            </w:tcBorders>
          </w:tcPr>
          <w:p w:rsidR="009C27BC" w:rsidRDefault="00FB6AAD">
            <w:pPr>
              <w:spacing w:after="0" w:line="259" w:lineRule="auto"/>
              <w:ind w:left="0" w:firstLine="0"/>
            </w:pPr>
            <w:r>
              <w:t>D. album</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10. A. documents </w:t>
            </w:r>
          </w:p>
        </w:tc>
        <w:tc>
          <w:tcPr>
            <w:tcW w:w="2160" w:type="dxa"/>
            <w:tcBorders>
              <w:top w:val="nil"/>
              <w:left w:val="nil"/>
              <w:bottom w:val="nil"/>
              <w:right w:val="nil"/>
            </w:tcBorders>
          </w:tcPr>
          <w:p w:rsidR="009C27BC" w:rsidRDefault="00FB6AAD">
            <w:pPr>
              <w:spacing w:after="0" w:line="259" w:lineRule="auto"/>
              <w:ind w:left="0" w:firstLine="0"/>
            </w:pPr>
            <w:r>
              <w:t xml:space="preserve">B. outlines </w:t>
            </w:r>
          </w:p>
        </w:tc>
        <w:tc>
          <w:tcPr>
            <w:tcW w:w="2160" w:type="dxa"/>
            <w:tcBorders>
              <w:top w:val="nil"/>
              <w:left w:val="nil"/>
              <w:bottom w:val="nil"/>
              <w:right w:val="nil"/>
            </w:tcBorders>
          </w:tcPr>
          <w:p w:rsidR="009C27BC" w:rsidRDefault="00FB6AAD">
            <w:pPr>
              <w:spacing w:after="0" w:line="259" w:lineRule="auto"/>
              <w:ind w:left="0" w:firstLine="0"/>
            </w:pPr>
            <w:r>
              <w:t xml:space="preserve">C. recounts </w:t>
            </w:r>
          </w:p>
        </w:tc>
        <w:tc>
          <w:tcPr>
            <w:tcW w:w="1325" w:type="dxa"/>
            <w:tcBorders>
              <w:top w:val="nil"/>
              <w:left w:val="nil"/>
              <w:bottom w:val="nil"/>
              <w:right w:val="nil"/>
            </w:tcBorders>
          </w:tcPr>
          <w:p w:rsidR="009C27BC" w:rsidRDefault="00FB6AAD">
            <w:pPr>
              <w:spacing w:after="0" w:line="259" w:lineRule="auto"/>
              <w:ind w:left="0" w:firstLine="0"/>
            </w:pPr>
            <w:r>
              <w:t>D. relates</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11. A. circus </w:t>
            </w:r>
          </w:p>
        </w:tc>
        <w:tc>
          <w:tcPr>
            <w:tcW w:w="2160" w:type="dxa"/>
            <w:tcBorders>
              <w:top w:val="nil"/>
              <w:left w:val="nil"/>
              <w:bottom w:val="nil"/>
              <w:right w:val="nil"/>
            </w:tcBorders>
          </w:tcPr>
          <w:p w:rsidR="009C27BC" w:rsidRDefault="00FB6AAD">
            <w:pPr>
              <w:spacing w:after="0" w:line="259" w:lineRule="auto"/>
              <w:ind w:left="0" w:firstLine="0"/>
            </w:pPr>
            <w:r>
              <w:t xml:space="preserve">B. field </w:t>
            </w:r>
          </w:p>
        </w:tc>
        <w:tc>
          <w:tcPr>
            <w:tcW w:w="2160" w:type="dxa"/>
            <w:tcBorders>
              <w:top w:val="nil"/>
              <w:left w:val="nil"/>
              <w:bottom w:val="nil"/>
              <w:right w:val="nil"/>
            </w:tcBorders>
          </w:tcPr>
          <w:p w:rsidR="009C27BC" w:rsidRDefault="00FB6AAD">
            <w:pPr>
              <w:spacing w:after="0" w:line="259" w:lineRule="auto"/>
              <w:ind w:left="0" w:firstLine="0"/>
            </w:pPr>
            <w:r>
              <w:t xml:space="preserve">C. hall </w:t>
            </w:r>
          </w:p>
        </w:tc>
        <w:tc>
          <w:tcPr>
            <w:tcW w:w="1325" w:type="dxa"/>
            <w:tcBorders>
              <w:top w:val="nil"/>
              <w:left w:val="nil"/>
              <w:bottom w:val="nil"/>
              <w:right w:val="nil"/>
            </w:tcBorders>
          </w:tcPr>
          <w:p w:rsidR="009C27BC" w:rsidRDefault="00FB6AAD">
            <w:pPr>
              <w:spacing w:after="0" w:line="259" w:lineRule="auto"/>
              <w:ind w:left="0" w:firstLine="0"/>
            </w:pPr>
            <w:r>
              <w:t>D. arena</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12. A. offer </w:t>
            </w:r>
          </w:p>
        </w:tc>
        <w:tc>
          <w:tcPr>
            <w:tcW w:w="2160" w:type="dxa"/>
            <w:tcBorders>
              <w:top w:val="nil"/>
              <w:left w:val="nil"/>
              <w:bottom w:val="nil"/>
              <w:right w:val="nil"/>
            </w:tcBorders>
          </w:tcPr>
          <w:p w:rsidR="009C27BC" w:rsidRDefault="00FB6AAD">
            <w:pPr>
              <w:spacing w:after="0" w:line="259" w:lineRule="auto"/>
              <w:ind w:left="0" w:firstLine="0"/>
            </w:pPr>
            <w:r>
              <w:t xml:space="preserve">B. present </w:t>
            </w:r>
          </w:p>
        </w:tc>
        <w:tc>
          <w:tcPr>
            <w:tcW w:w="2160" w:type="dxa"/>
            <w:tcBorders>
              <w:top w:val="nil"/>
              <w:left w:val="nil"/>
              <w:bottom w:val="nil"/>
              <w:right w:val="nil"/>
            </w:tcBorders>
          </w:tcPr>
          <w:p w:rsidR="009C27BC" w:rsidRDefault="00FB6AAD">
            <w:pPr>
              <w:spacing w:after="0" w:line="259" w:lineRule="auto"/>
              <w:ind w:left="0" w:firstLine="0"/>
            </w:pPr>
            <w:r>
              <w:t xml:space="preserve">C. peddle </w:t>
            </w:r>
          </w:p>
        </w:tc>
        <w:tc>
          <w:tcPr>
            <w:tcW w:w="1325" w:type="dxa"/>
            <w:tcBorders>
              <w:top w:val="nil"/>
              <w:left w:val="nil"/>
              <w:bottom w:val="nil"/>
              <w:right w:val="nil"/>
            </w:tcBorders>
          </w:tcPr>
          <w:p w:rsidR="009C27BC" w:rsidRDefault="00FB6AAD">
            <w:pPr>
              <w:spacing w:after="0" w:line="259" w:lineRule="auto"/>
              <w:ind w:left="0" w:firstLine="0"/>
            </w:pPr>
            <w:r>
              <w:t>D. display</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13. A. willing </w:t>
            </w:r>
          </w:p>
        </w:tc>
        <w:tc>
          <w:tcPr>
            <w:tcW w:w="2160" w:type="dxa"/>
            <w:tcBorders>
              <w:top w:val="nil"/>
              <w:left w:val="nil"/>
              <w:bottom w:val="nil"/>
              <w:right w:val="nil"/>
            </w:tcBorders>
          </w:tcPr>
          <w:p w:rsidR="009C27BC" w:rsidRDefault="00FB6AAD">
            <w:pPr>
              <w:spacing w:after="0" w:line="259" w:lineRule="auto"/>
              <w:ind w:left="0" w:firstLine="0"/>
            </w:pPr>
            <w:r>
              <w:t xml:space="preserve">B. able </w:t>
            </w:r>
          </w:p>
        </w:tc>
        <w:tc>
          <w:tcPr>
            <w:tcW w:w="2160" w:type="dxa"/>
            <w:tcBorders>
              <w:top w:val="nil"/>
              <w:left w:val="nil"/>
              <w:bottom w:val="nil"/>
              <w:right w:val="nil"/>
            </w:tcBorders>
          </w:tcPr>
          <w:p w:rsidR="009C27BC" w:rsidRDefault="00FB6AAD">
            <w:pPr>
              <w:spacing w:after="0" w:line="259" w:lineRule="auto"/>
              <w:ind w:left="0" w:firstLine="0"/>
            </w:pPr>
            <w:r>
              <w:t xml:space="preserve">C. qualified </w:t>
            </w:r>
          </w:p>
        </w:tc>
        <w:tc>
          <w:tcPr>
            <w:tcW w:w="1325" w:type="dxa"/>
            <w:tcBorders>
              <w:top w:val="nil"/>
              <w:left w:val="nil"/>
              <w:bottom w:val="nil"/>
              <w:right w:val="nil"/>
            </w:tcBorders>
          </w:tcPr>
          <w:p w:rsidR="009C27BC" w:rsidRDefault="00FB6AAD">
            <w:pPr>
              <w:spacing w:after="0" w:line="259" w:lineRule="auto"/>
              <w:ind w:left="0" w:firstLine="0"/>
              <w:jc w:val="both"/>
            </w:pPr>
            <w:r>
              <w:t>D. enthusiastic</w:t>
            </w:r>
          </w:p>
        </w:tc>
      </w:tr>
      <w:tr w:rsidR="009C27BC">
        <w:trPr>
          <w:trHeight w:val="322"/>
        </w:trPr>
        <w:tc>
          <w:tcPr>
            <w:tcW w:w="2160" w:type="dxa"/>
            <w:tcBorders>
              <w:top w:val="nil"/>
              <w:left w:val="nil"/>
              <w:bottom w:val="nil"/>
              <w:right w:val="nil"/>
            </w:tcBorders>
          </w:tcPr>
          <w:p w:rsidR="009C27BC" w:rsidRDefault="00FB6AAD">
            <w:pPr>
              <w:spacing w:after="0" w:line="259" w:lineRule="auto"/>
              <w:ind w:left="0" w:firstLine="0"/>
            </w:pPr>
            <w:r>
              <w:t xml:space="preserve">14. A. arrives </w:t>
            </w:r>
          </w:p>
        </w:tc>
        <w:tc>
          <w:tcPr>
            <w:tcW w:w="2160" w:type="dxa"/>
            <w:tcBorders>
              <w:top w:val="nil"/>
              <w:left w:val="nil"/>
              <w:bottom w:val="nil"/>
              <w:right w:val="nil"/>
            </w:tcBorders>
          </w:tcPr>
          <w:p w:rsidR="009C27BC" w:rsidRDefault="00FB6AAD">
            <w:pPr>
              <w:spacing w:after="0" w:line="259" w:lineRule="auto"/>
              <w:ind w:left="0" w:firstLine="0"/>
            </w:pPr>
            <w:r>
              <w:t xml:space="preserve">B. comes </w:t>
            </w:r>
          </w:p>
        </w:tc>
        <w:tc>
          <w:tcPr>
            <w:tcW w:w="2160" w:type="dxa"/>
            <w:tcBorders>
              <w:top w:val="nil"/>
              <w:left w:val="nil"/>
              <w:bottom w:val="nil"/>
              <w:right w:val="nil"/>
            </w:tcBorders>
          </w:tcPr>
          <w:p w:rsidR="009C27BC" w:rsidRDefault="00FB6AAD">
            <w:pPr>
              <w:spacing w:after="0" w:line="259" w:lineRule="auto"/>
              <w:ind w:left="0" w:firstLine="0"/>
            </w:pPr>
            <w:r>
              <w:t xml:space="preserve">C. enters </w:t>
            </w:r>
          </w:p>
        </w:tc>
        <w:tc>
          <w:tcPr>
            <w:tcW w:w="1325" w:type="dxa"/>
            <w:tcBorders>
              <w:top w:val="nil"/>
              <w:left w:val="nil"/>
              <w:bottom w:val="nil"/>
              <w:right w:val="nil"/>
            </w:tcBorders>
          </w:tcPr>
          <w:p w:rsidR="009C27BC" w:rsidRDefault="00FB6AAD">
            <w:pPr>
              <w:spacing w:after="0" w:line="259" w:lineRule="auto"/>
              <w:ind w:left="0" w:firstLine="0"/>
            </w:pPr>
            <w:r>
              <w:t>D. appears</w:t>
            </w:r>
          </w:p>
        </w:tc>
      </w:tr>
      <w:tr w:rsidR="009C27BC">
        <w:trPr>
          <w:trHeight w:val="256"/>
        </w:trPr>
        <w:tc>
          <w:tcPr>
            <w:tcW w:w="2160" w:type="dxa"/>
            <w:tcBorders>
              <w:top w:val="nil"/>
              <w:left w:val="nil"/>
              <w:bottom w:val="nil"/>
              <w:right w:val="nil"/>
            </w:tcBorders>
          </w:tcPr>
          <w:p w:rsidR="009C27BC" w:rsidRDefault="00FB6AAD">
            <w:pPr>
              <w:spacing w:after="0" w:line="259" w:lineRule="auto"/>
              <w:ind w:left="0" w:firstLine="0"/>
            </w:pPr>
            <w:r>
              <w:t xml:space="preserve">15. A. target </w:t>
            </w:r>
          </w:p>
        </w:tc>
        <w:tc>
          <w:tcPr>
            <w:tcW w:w="2160" w:type="dxa"/>
            <w:tcBorders>
              <w:top w:val="nil"/>
              <w:left w:val="nil"/>
              <w:bottom w:val="nil"/>
              <w:right w:val="nil"/>
            </w:tcBorders>
          </w:tcPr>
          <w:p w:rsidR="009C27BC" w:rsidRDefault="00FB6AAD">
            <w:pPr>
              <w:spacing w:after="0" w:line="259" w:lineRule="auto"/>
              <w:ind w:left="0" w:firstLine="0"/>
            </w:pPr>
            <w:r>
              <w:t xml:space="preserve">B. aim </w:t>
            </w:r>
          </w:p>
        </w:tc>
        <w:tc>
          <w:tcPr>
            <w:tcW w:w="2160" w:type="dxa"/>
            <w:tcBorders>
              <w:top w:val="nil"/>
              <w:left w:val="nil"/>
              <w:bottom w:val="nil"/>
              <w:right w:val="nil"/>
            </w:tcBorders>
          </w:tcPr>
          <w:p w:rsidR="009C27BC" w:rsidRDefault="00FB6AAD">
            <w:pPr>
              <w:spacing w:after="0" w:line="259" w:lineRule="auto"/>
              <w:ind w:left="0" w:firstLine="0"/>
            </w:pPr>
            <w:r>
              <w:t xml:space="preserve">C. intention </w:t>
            </w:r>
          </w:p>
        </w:tc>
        <w:tc>
          <w:tcPr>
            <w:tcW w:w="1325" w:type="dxa"/>
            <w:tcBorders>
              <w:top w:val="nil"/>
              <w:left w:val="nil"/>
              <w:bottom w:val="nil"/>
              <w:right w:val="nil"/>
            </w:tcBorders>
          </w:tcPr>
          <w:p w:rsidR="009C27BC" w:rsidRDefault="00FB6AAD">
            <w:pPr>
              <w:spacing w:after="0" w:line="259" w:lineRule="auto"/>
              <w:ind w:left="0" w:firstLine="0"/>
            </w:pPr>
            <w:r>
              <w:t>D. score</w:t>
            </w:r>
          </w:p>
        </w:tc>
      </w:tr>
    </w:tbl>
    <w:p w:rsidR="009C27BC" w:rsidRDefault="00FB6AAD">
      <w:pPr>
        <w:spacing w:after="1" w:line="265" w:lineRule="auto"/>
        <w:ind w:left="-5"/>
      </w:pPr>
      <w:r>
        <w:rPr>
          <w:b/>
        </w:rPr>
        <w:t>PART 2: CLOZE: STRUCTURAL WORDS</w:t>
      </w:r>
    </w:p>
    <w:p w:rsidR="009C27BC" w:rsidRPr="006F04C4" w:rsidRDefault="00FB6AAD">
      <w:pPr>
        <w:spacing w:after="228" w:line="251" w:lineRule="auto"/>
        <w:ind w:left="-5"/>
        <w:rPr>
          <w:lang w:val="en-GB"/>
        </w:rPr>
      </w:pPr>
      <w:r w:rsidRPr="006F04C4">
        <w:rPr>
          <w:i/>
          <w:lang w:val="en-GB"/>
        </w:rPr>
        <w:t>Complete with one word only in each space.</w:t>
      </w:r>
    </w:p>
    <w:p w:rsidR="009C27BC" w:rsidRPr="006F04C4" w:rsidRDefault="00FB6AAD">
      <w:pPr>
        <w:pStyle w:val="Ttulo1"/>
        <w:ind w:right="105"/>
        <w:rPr>
          <w:lang w:val="en-GB"/>
        </w:rPr>
      </w:pPr>
      <w:r w:rsidRPr="006F04C4">
        <w:rPr>
          <w:lang w:val="en-GB"/>
        </w:rPr>
        <w:t>ULTRARUNNERS</w:t>
      </w:r>
    </w:p>
    <w:p w:rsidR="009C27BC" w:rsidRPr="006F04C4" w:rsidRDefault="00FB6AAD">
      <w:pPr>
        <w:spacing w:after="457" w:line="265" w:lineRule="auto"/>
        <w:ind w:left="-5"/>
        <w:rPr>
          <w:lang w:val="en-GB"/>
        </w:rPr>
      </w:pPr>
      <w:r w:rsidRPr="006F04C4">
        <w:rPr>
          <w:b/>
          <w:lang w:val="en-GB"/>
        </w:rPr>
        <w:t>(16)..............................</w:t>
      </w:r>
      <w:r w:rsidRPr="006F04C4">
        <w:rPr>
          <w:lang w:val="en-GB"/>
        </w:rPr>
        <w:t xml:space="preserve"> marathons, there are the ultramarathons. </w:t>
      </w:r>
      <w:r w:rsidRPr="006F04C4">
        <w:rPr>
          <w:b/>
          <w:lang w:val="en-GB"/>
        </w:rPr>
        <w:t xml:space="preserve"> (17)..............................</w:t>
      </w:r>
      <w:r w:rsidRPr="006F04C4">
        <w:rPr>
          <w:lang w:val="en-GB"/>
        </w:rPr>
        <w:t xml:space="preserve"> are</w:t>
      </w:r>
    </w:p>
    <w:p w:rsidR="009C27BC" w:rsidRPr="006F04C4" w:rsidRDefault="00FB6AAD">
      <w:pPr>
        <w:tabs>
          <w:tab w:val="center" w:pos="1553"/>
          <w:tab w:val="center" w:pos="4597"/>
        </w:tabs>
        <w:spacing w:after="16" w:line="259" w:lineRule="auto"/>
        <w:ind w:left="0" w:firstLine="0"/>
        <w:rPr>
          <w:lang w:val="en-GB"/>
        </w:rPr>
      </w:pPr>
      <w:r>
        <w:rPr>
          <w:noProof/>
        </w:rPr>
        <w:drawing>
          <wp:anchor distT="0" distB="0" distL="114300" distR="114300" simplePos="0" relativeHeight="251658240" behindDoc="0" locked="0" layoutInCell="1" allowOverlap="0">
            <wp:simplePos x="0" y="0"/>
            <wp:positionH relativeFrom="column">
              <wp:posOffset>131281</wp:posOffset>
            </wp:positionH>
            <wp:positionV relativeFrom="paragraph">
              <wp:posOffset>-13212</wp:posOffset>
            </wp:positionV>
            <wp:extent cx="341376" cy="30175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41376" cy="301752"/>
                    </a:xfrm>
                    <a:prstGeom prst="rect">
                      <a:avLst/>
                    </a:prstGeom>
                  </pic:spPr>
                </pic:pic>
              </a:graphicData>
            </a:graphic>
          </wp:anchor>
        </w:drawing>
      </w:r>
      <w:r w:rsidRPr="006F04C4">
        <w:rPr>
          <w:rFonts w:ascii="Calibri" w:eastAsia="Calibri" w:hAnsi="Calibri" w:cs="Calibri"/>
          <w:sz w:val="22"/>
          <w:lang w:val="en-GB"/>
        </w:rPr>
        <w:tab/>
      </w:r>
      <w:r w:rsidRPr="006F04C4">
        <w:rPr>
          <w:sz w:val="18"/>
          <w:lang w:val="en-GB"/>
        </w:rPr>
        <w:t xml:space="preserve">Advanced English </w:t>
      </w:r>
      <w:r w:rsidRPr="006F04C4">
        <w:rPr>
          <w:sz w:val="18"/>
          <w:lang w:val="en-GB"/>
        </w:rPr>
        <w:tab/>
        <w:t>Practice Test 01 Paper 3 English in Use</w:t>
      </w:r>
    </w:p>
    <w:p w:rsidR="009C27BC" w:rsidRPr="006F04C4" w:rsidRDefault="00FB6AAD">
      <w:pPr>
        <w:tabs>
          <w:tab w:val="center" w:pos="2170"/>
          <w:tab w:val="right" w:pos="8833"/>
        </w:tabs>
        <w:spacing w:after="231" w:line="259" w:lineRule="auto"/>
        <w:ind w:left="0" w:right="-15" w:firstLine="0"/>
        <w:rPr>
          <w:lang w:val="en-GB"/>
        </w:rPr>
      </w:pPr>
      <w:r w:rsidRPr="006F04C4">
        <w:rPr>
          <w:rFonts w:ascii="Calibri" w:eastAsia="Calibri" w:hAnsi="Calibri" w:cs="Calibri"/>
          <w:sz w:val="22"/>
          <w:lang w:val="en-GB"/>
        </w:rPr>
        <w:tab/>
      </w:r>
      <w:r w:rsidRPr="006F04C4">
        <w:rPr>
          <w:sz w:val="18"/>
          <w:lang w:val="en-GB"/>
        </w:rPr>
        <w:t xml:space="preserve">©1999English Teaching Systems </w:t>
      </w:r>
      <w:r w:rsidRPr="006F04C4">
        <w:rPr>
          <w:sz w:val="18"/>
          <w:lang w:val="en-GB"/>
        </w:rPr>
        <w:tab/>
        <w:t xml:space="preserve">    </w:t>
      </w:r>
      <w:r w:rsidRPr="006F04C4">
        <w:rPr>
          <w:b/>
          <w:sz w:val="18"/>
          <w:lang w:val="en-GB"/>
        </w:rPr>
        <w:t>test 00   page 1</w:t>
      </w:r>
    </w:p>
    <w:p w:rsidR="009C27BC" w:rsidRPr="006F04C4" w:rsidRDefault="00FB6AAD">
      <w:pPr>
        <w:spacing w:line="358" w:lineRule="auto"/>
        <w:ind w:left="-5" w:right="11"/>
        <w:rPr>
          <w:lang w:val="en-GB"/>
        </w:rPr>
      </w:pPr>
      <w:r w:rsidRPr="006F04C4">
        <w:rPr>
          <w:lang w:val="en-GB"/>
        </w:rPr>
        <w:t>races at 50 miles or 100 miles, or there are runs that take 24 hours or six days. They are held on tracks in New York City or on trails in the desert in Utah. The 100-mile Endurance Run in Northern</w:t>
      </w:r>
    </w:p>
    <w:p w:rsidR="009C27BC" w:rsidRPr="006F04C4" w:rsidRDefault="00FB6AAD">
      <w:pPr>
        <w:spacing w:after="338" w:line="366" w:lineRule="auto"/>
        <w:ind w:left="-5" w:right="11"/>
        <w:rPr>
          <w:lang w:val="en-GB"/>
        </w:rPr>
      </w:pPr>
      <w:r w:rsidRPr="006F04C4">
        <w:rPr>
          <w:lang w:val="en-GB"/>
        </w:rPr>
        <w:lastRenderedPageBreak/>
        <w:t>California has become</w:t>
      </w:r>
      <w:r w:rsidRPr="006F04C4">
        <w:rPr>
          <w:b/>
          <w:lang w:val="en-GB"/>
        </w:rPr>
        <w:t xml:space="preserve"> (18)..............................</w:t>
      </w:r>
      <w:r w:rsidRPr="006F04C4">
        <w:rPr>
          <w:lang w:val="en-GB"/>
        </w:rPr>
        <w:t xml:space="preserve"> popular that the</w:t>
      </w:r>
      <w:r w:rsidRPr="006F04C4">
        <w:rPr>
          <w:b/>
          <w:lang w:val="en-GB"/>
        </w:rPr>
        <w:t xml:space="preserve"> (19)..............................</w:t>
      </w:r>
      <w:r w:rsidRPr="006F04C4">
        <w:rPr>
          <w:lang w:val="en-GB"/>
        </w:rPr>
        <w:t xml:space="preserve"> of runners is limited by lottery to 375. Six-day races are rather less popular. In New York, only 26 men and 5 women turned</w:t>
      </w:r>
      <w:r w:rsidRPr="006F04C4">
        <w:rPr>
          <w:b/>
          <w:lang w:val="en-GB"/>
        </w:rPr>
        <w:t xml:space="preserve"> (20)...................</w:t>
      </w:r>
      <w:r w:rsidRPr="006F04C4">
        <w:rPr>
          <w:b/>
          <w:lang w:val="en-GB"/>
        </w:rPr>
        <w:t>...........</w:t>
      </w:r>
      <w:r w:rsidRPr="006F04C4">
        <w:rPr>
          <w:lang w:val="en-GB"/>
        </w:rPr>
        <w:t xml:space="preserve"> for the six-day run won by 28-year-old Yannis Kouros of Greece when he set a new world record by covering 635 miles.</w:t>
      </w:r>
    </w:p>
    <w:p w:rsidR="009C27BC" w:rsidRPr="006F04C4" w:rsidRDefault="00FB6AAD">
      <w:pPr>
        <w:spacing w:line="368" w:lineRule="auto"/>
        <w:ind w:left="-5" w:right="11"/>
        <w:rPr>
          <w:lang w:val="en-GB"/>
        </w:rPr>
      </w:pPr>
      <w:r w:rsidRPr="006F04C4">
        <w:rPr>
          <w:lang w:val="en-GB"/>
        </w:rPr>
        <w:t>The ultrarunner is in a race apart. One of them says, "There's a risk of getting so involved with it that it consumes you,</w:t>
      </w:r>
      <w:r w:rsidRPr="006F04C4">
        <w:rPr>
          <w:b/>
          <w:lang w:val="en-GB"/>
        </w:rPr>
        <w:t xml:space="preserve"> (21)</w:t>
      </w:r>
      <w:r w:rsidRPr="006F04C4">
        <w:rPr>
          <w:b/>
          <w:lang w:val="en-GB"/>
        </w:rPr>
        <w:t>..............................</w:t>
      </w:r>
      <w:r w:rsidRPr="006F04C4">
        <w:rPr>
          <w:lang w:val="en-GB"/>
        </w:rPr>
        <w:t xml:space="preserve"> you an imbalanced person. It cuts into your family life. It wrecks your marriage </w:t>
      </w:r>
      <w:r w:rsidRPr="006F04C4">
        <w:rPr>
          <w:b/>
          <w:lang w:val="en-GB"/>
        </w:rPr>
        <w:t>(22)..............................</w:t>
      </w:r>
      <w:r w:rsidRPr="006F04C4">
        <w:rPr>
          <w:lang w:val="en-GB"/>
        </w:rPr>
        <w:t xml:space="preserve"> strengthens it - certainly nothing in between. Still, it's kind of fun to know you can deal with a situation </w:t>
      </w:r>
      <w:r w:rsidRPr="006F04C4">
        <w:rPr>
          <w:lang w:val="en-GB"/>
        </w:rPr>
        <w:t>that would kill almost anyone</w:t>
      </w:r>
    </w:p>
    <w:p w:rsidR="009C27BC" w:rsidRPr="006F04C4" w:rsidRDefault="00FB6AAD">
      <w:pPr>
        <w:spacing w:after="445" w:line="265" w:lineRule="auto"/>
        <w:ind w:left="-5"/>
        <w:rPr>
          <w:lang w:val="en-GB"/>
        </w:rPr>
      </w:pPr>
      <w:r w:rsidRPr="006F04C4">
        <w:rPr>
          <w:b/>
          <w:lang w:val="en-GB"/>
        </w:rPr>
        <w:t>(23)..............................</w:t>
      </w:r>
      <w:r w:rsidRPr="006F04C4">
        <w:rPr>
          <w:lang w:val="en-GB"/>
        </w:rPr>
        <w:t>."</w:t>
      </w:r>
    </w:p>
    <w:p w:rsidR="009C27BC" w:rsidRPr="006F04C4" w:rsidRDefault="00FB6AAD">
      <w:pPr>
        <w:spacing w:line="370" w:lineRule="auto"/>
        <w:ind w:left="-5" w:right="11"/>
        <w:rPr>
          <w:lang w:val="en-GB"/>
        </w:rPr>
      </w:pPr>
      <w:r w:rsidRPr="006F04C4">
        <w:rPr>
          <w:lang w:val="en-GB"/>
        </w:rPr>
        <w:t>Carol La Plant is a San Francisco lawyer. She has suffered stress fractures in both legs and ruptured discs in her lower back which</w:t>
      </w:r>
      <w:r w:rsidRPr="006F04C4">
        <w:rPr>
          <w:b/>
          <w:lang w:val="en-GB"/>
        </w:rPr>
        <w:t xml:space="preserve"> (24)..............................</w:t>
      </w:r>
      <w:r w:rsidRPr="006F04C4">
        <w:rPr>
          <w:lang w:val="en-GB"/>
        </w:rPr>
        <w:t xml:space="preserve"> her in bed for two mon</w:t>
      </w:r>
      <w:r w:rsidRPr="006F04C4">
        <w:rPr>
          <w:lang w:val="en-GB"/>
        </w:rPr>
        <w:t xml:space="preserve">ths. She says, "I'm a real kamikaze and run </w:t>
      </w:r>
      <w:r w:rsidRPr="006F04C4">
        <w:rPr>
          <w:b/>
          <w:lang w:val="en-GB"/>
        </w:rPr>
        <w:t xml:space="preserve"> (25)..............................</w:t>
      </w:r>
      <w:r w:rsidRPr="006F04C4">
        <w:rPr>
          <w:lang w:val="en-GB"/>
        </w:rPr>
        <w:t xml:space="preserve"> the pain. One doctor told me I have the nervous system of a slug." In </w:t>
      </w:r>
      <w:r w:rsidRPr="006F04C4">
        <w:rPr>
          <w:b/>
          <w:lang w:val="en-GB"/>
        </w:rPr>
        <w:t xml:space="preserve"> (26)..............................</w:t>
      </w:r>
      <w:r w:rsidRPr="006F04C4">
        <w:rPr>
          <w:lang w:val="en-GB"/>
        </w:rPr>
        <w:t xml:space="preserve"> to the physical challenge, Mrs La Plant has problems</w:t>
      </w:r>
      <w:r w:rsidRPr="006F04C4">
        <w:rPr>
          <w:b/>
          <w:lang w:val="en-GB"/>
        </w:rPr>
        <w:t xml:space="preserve"> (27).............</w:t>
      </w:r>
      <w:r w:rsidRPr="006F04C4">
        <w:rPr>
          <w:b/>
          <w:lang w:val="en-GB"/>
        </w:rPr>
        <w:t>.................</w:t>
      </w:r>
      <w:r w:rsidRPr="006F04C4">
        <w:rPr>
          <w:lang w:val="en-GB"/>
        </w:rPr>
        <w:t xml:space="preserve"> her legal colleagues who figure she should be in legal briefs</w:t>
      </w:r>
    </w:p>
    <w:p w:rsidR="009C27BC" w:rsidRPr="006F04C4" w:rsidRDefault="00FB6AAD">
      <w:pPr>
        <w:spacing w:after="450" w:line="265" w:lineRule="auto"/>
        <w:ind w:left="-5"/>
        <w:rPr>
          <w:lang w:val="en-GB"/>
        </w:rPr>
      </w:pPr>
      <w:r w:rsidRPr="006F04C4">
        <w:rPr>
          <w:b/>
          <w:lang w:val="en-GB"/>
        </w:rPr>
        <w:t>(28)..............................</w:t>
      </w:r>
      <w:r w:rsidRPr="006F04C4">
        <w:rPr>
          <w:lang w:val="en-GB"/>
        </w:rPr>
        <w:t xml:space="preserve"> than running briefs.</w:t>
      </w:r>
    </w:p>
    <w:p w:rsidR="009C27BC" w:rsidRPr="006F04C4" w:rsidRDefault="00FB6AAD">
      <w:pPr>
        <w:spacing w:after="520" w:line="366" w:lineRule="auto"/>
        <w:ind w:left="-5" w:right="126"/>
        <w:rPr>
          <w:lang w:val="en-GB"/>
        </w:rPr>
      </w:pPr>
      <w:r w:rsidRPr="006F04C4">
        <w:rPr>
          <w:lang w:val="en-GB"/>
        </w:rPr>
        <w:t xml:space="preserve">Ultrarunners form a closed society. </w:t>
      </w:r>
      <w:r w:rsidRPr="006F04C4">
        <w:rPr>
          <w:b/>
          <w:lang w:val="en-GB"/>
        </w:rPr>
        <w:t xml:space="preserve"> (29)..............................</w:t>
      </w:r>
      <w:r w:rsidRPr="006F04C4">
        <w:rPr>
          <w:lang w:val="en-GB"/>
        </w:rPr>
        <w:t xml:space="preserve"> the society there is an elite club called the Fl</w:t>
      </w:r>
      <w:r w:rsidRPr="006F04C4">
        <w:rPr>
          <w:lang w:val="en-GB"/>
        </w:rPr>
        <w:t>atlanders with a membership of about 80 from half-a-dozen different countries. Flatlanders</w:t>
      </w:r>
      <w:r w:rsidRPr="006F04C4">
        <w:rPr>
          <w:b/>
          <w:lang w:val="en-GB"/>
        </w:rPr>
        <w:t xml:space="preserve"> (30)..............................</w:t>
      </w:r>
      <w:r w:rsidRPr="006F04C4">
        <w:rPr>
          <w:lang w:val="en-GB"/>
        </w:rPr>
        <w:t xml:space="preserve"> have run 100 miles in less than 24 hours and re-qualify every year for membership</w:t>
      </w:r>
    </w:p>
    <w:p w:rsidR="009C27BC" w:rsidRPr="006F04C4" w:rsidRDefault="00FB6AAD">
      <w:pPr>
        <w:spacing w:after="1" w:line="265" w:lineRule="auto"/>
        <w:ind w:left="-5"/>
        <w:rPr>
          <w:lang w:val="en-GB"/>
        </w:rPr>
      </w:pPr>
      <w:r w:rsidRPr="006F04C4">
        <w:rPr>
          <w:b/>
          <w:lang w:val="en-GB"/>
        </w:rPr>
        <w:t>PART 3: ERROR RECOGNITION</w:t>
      </w:r>
    </w:p>
    <w:p w:rsidR="009C27BC" w:rsidRPr="006F04C4" w:rsidRDefault="00FB6AAD">
      <w:pPr>
        <w:spacing w:after="268" w:line="251" w:lineRule="auto"/>
        <w:ind w:left="-5"/>
        <w:rPr>
          <w:lang w:val="en-GB"/>
        </w:rPr>
      </w:pPr>
      <w:r w:rsidRPr="006F04C4">
        <w:rPr>
          <w:i/>
          <w:lang w:val="en-GB"/>
        </w:rPr>
        <w:t>Most but not all of th</w:t>
      </w:r>
      <w:r w:rsidRPr="006F04C4">
        <w:rPr>
          <w:i/>
          <w:lang w:val="en-GB"/>
        </w:rPr>
        <w:t>e following lines contain an unnecessary word.  Underline the word that is not needed.   If a line is correct, tick (</w:t>
      </w:r>
      <w:r w:rsidRPr="006F04C4">
        <w:rPr>
          <w:rFonts w:ascii="Calibri" w:eastAsia="Calibri" w:hAnsi="Calibri" w:cs="Calibri"/>
          <w:i/>
          <w:lang w:val="en-GB"/>
        </w:rPr>
        <w:t>T</w:t>
      </w:r>
      <w:r w:rsidRPr="006F04C4">
        <w:rPr>
          <w:i/>
          <w:lang w:val="en-GB"/>
        </w:rPr>
        <w:t>) it.</w:t>
      </w:r>
    </w:p>
    <w:p w:rsidR="009C27BC" w:rsidRDefault="00FB6AAD">
      <w:pPr>
        <w:pStyle w:val="Ttulo1"/>
        <w:ind w:right="105"/>
      </w:pPr>
      <w:r>
        <w:t>WINE AT AUCTION</w:t>
      </w:r>
    </w:p>
    <w:p w:rsidR="009C27BC" w:rsidRDefault="00FB6AAD">
      <w:pPr>
        <w:numPr>
          <w:ilvl w:val="0"/>
          <w:numId w:val="1"/>
        </w:numPr>
        <w:spacing w:after="238"/>
        <w:ind w:right="11" w:hanging="336"/>
      </w:pPr>
      <w:r w:rsidRPr="006F04C4">
        <w:rPr>
          <w:lang w:val="en-GB"/>
        </w:rPr>
        <w:t xml:space="preserve">During the winter, most of London auctioneers have wine auctions.  </w:t>
      </w:r>
      <w:r>
        <w:t>Some are of wines for</w:t>
      </w:r>
    </w:p>
    <w:p w:rsidR="009C27BC" w:rsidRPr="006F04C4" w:rsidRDefault="00FB6AAD">
      <w:pPr>
        <w:numPr>
          <w:ilvl w:val="0"/>
          <w:numId w:val="1"/>
        </w:numPr>
        <w:spacing w:after="238"/>
        <w:ind w:right="11" w:hanging="336"/>
        <w:rPr>
          <w:lang w:val="en-GB"/>
        </w:rPr>
      </w:pPr>
      <w:r w:rsidRPr="006F04C4">
        <w:rPr>
          <w:lang w:val="en-GB"/>
        </w:rPr>
        <w:t>everyday drinking, but most</w:t>
      </w:r>
      <w:r w:rsidRPr="006F04C4">
        <w:rPr>
          <w:lang w:val="en-GB"/>
        </w:rPr>
        <w:t xml:space="preserve"> are of the fine wines.  Last winter, a dozen bottles of Lafite 1945 </w:t>
      </w:r>
    </w:p>
    <w:p w:rsidR="009C27BC" w:rsidRPr="006F04C4" w:rsidRDefault="00FB6AAD">
      <w:pPr>
        <w:numPr>
          <w:ilvl w:val="0"/>
          <w:numId w:val="1"/>
        </w:numPr>
        <w:spacing w:after="238"/>
        <w:ind w:right="11" w:hanging="336"/>
        <w:rPr>
          <w:lang w:val="en-GB"/>
        </w:rPr>
      </w:pPr>
      <w:r w:rsidRPr="006F04C4">
        <w:rPr>
          <w:lang w:val="en-GB"/>
        </w:rPr>
        <w:t xml:space="preserve">were knocked out down at £158 the bottle. A Mr John Grisanti, a restaurateur from Memphis, </w:t>
      </w:r>
    </w:p>
    <w:p w:rsidR="009C27BC" w:rsidRDefault="00FB6AAD">
      <w:pPr>
        <w:numPr>
          <w:ilvl w:val="0"/>
          <w:numId w:val="1"/>
        </w:numPr>
        <w:spacing w:after="238"/>
        <w:ind w:right="11" w:hanging="336"/>
      </w:pPr>
      <w:r w:rsidRPr="006F04C4">
        <w:rPr>
          <w:lang w:val="en-GB"/>
        </w:rPr>
        <w:t xml:space="preserve">was paid £9,000 for a magnum - that is, a two-bottle size - of 1864 Lafite.  </w:t>
      </w:r>
      <w:r>
        <w:t xml:space="preserve">He charged 30  </w:t>
      </w:r>
    </w:p>
    <w:p w:rsidR="009C27BC" w:rsidRDefault="00FB6AAD">
      <w:pPr>
        <w:numPr>
          <w:ilvl w:val="0"/>
          <w:numId w:val="1"/>
        </w:numPr>
        <w:spacing w:after="238"/>
        <w:ind w:right="11" w:hanging="336"/>
      </w:pPr>
      <w:r w:rsidRPr="006F04C4">
        <w:rPr>
          <w:lang w:val="en-GB"/>
        </w:rPr>
        <w:t xml:space="preserve">people $1,500 each person for a dinner with a small glass of the wine.  </w:t>
      </w:r>
      <w:r>
        <w:t xml:space="preserve">It was worth ten times </w:t>
      </w:r>
    </w:p>
    <w:p w:rsidR="009C27BC" w:rsidRDefault="00FB6AAD">
      <w:pPr>
        <w:numPr>
          <w:ilvl w:val="0"/>
          <w:numId w:val="1"/>
        </w:numPr>
        <w:spacing w:after="238"/>
        <w:ind w:right="11" w:hanging="336"/>
      </w:pPr>
      <w:r w:rsidRPr="006F04C4">
        <w:rPr>
          <w:lang w:val="en-GB"/>
        </w:rPr>
        <w:t xml:space="preserve">more the cost of the wine in publicity for his restaurant.  Was it worth the money?  </w:t>
      </w:r>
      <w:r>
        <w:t xml:space="preserve">Well, it is </w:t>
      </w:r>
    </w:p>
    <w:p w:rsidR="009C27BC" w:rsidRDefault="00FB6AAD">
      <w:pPr>
        <w:numPr>
          <w:ilvl w:val="0"/>
          <w:numId w:val="1"/>
        </w:numPr>
        <w:spacing w:after="238"/>
        <w:ind w:right="11" w:hanging="336"/>
      </w:pPr>
      <w:r w:rsidRPr="006F04C4">
        <w:rPr>
          <w:lang w:val="en-GB"/>
        </w:rPr>
        <w:t>doubtful if you would complain after which you had paid so muc</w:t>
      </w:r>
      <w:r w:rsidRPr="006F04C4">
        <w:rPr>
          <w:lang w:val="en-GB"/>
        </w:rPr>
        <w:t xml:space="preserve">h for a meal. </w:t>
      </w:r>
      <w:r>
        <w:t xml:space="preserve">One man in the </w:t>
      </w:r>
    </w:p>
    <w:p w:rsidR="009C27BC" w:rsidRPr="006F04C4" w:rsidRDefault="00FB6AAD">
      <w:pPr>
        <w:numPr>
          <w:ilvl w:val="0"/>
          <w:numId w:val="1"/>
        </w:numPr>
        <w:ind w:right="11" w:hanging="336"/>
        <w:rPr>
          <w:lang w:val="en-GB"/>
        </w:rPr>
      </w:pPr>
      <w:r w:rsidRPr="006F04C4">
        <w:rPr>
          <w:lang w:val="en-GB"/>
        </w:rPr>
        <w:t xml:space="preserve">fine wine business says so: "As far as clarets are concerned, what confuses me is that there </w:t>
      </w:r>
    </w:p>
    <w:p w:rsidR="009C27BC" w:rsidRPr="006F04C4" w:rsidRDefault="00FB6AAD">
      <w:pPr>
        <w:numPr>
          <w:ilvl w:val="0"/>
          <w:numId w:val="1"/>
        </w:numPr>
        <w:spacing w:after="238"/>
        <w:ind w:right="11" w:hanging="336"/>
        <w:rPr>
          <w:lang w:val="en-GB"/>
        </w:rPr>
      </w:pPr>
      <w:r w:rsidRPr="006F04C4">
        <w:rPr>
          <w:lang w:val="en-GB"/>
        </w:rPr>
        <w:t xml:space="preserve">are certainly people who are prepared to pay astronomical prices for wines which I know are </w:t>
      </w:r>
    </w:p>
    <w:p w:rsidR="009C27BC" w:rsidRPr="006F04C4" w:rsidRDefault="00FB6AAD">
      <w:pPr>
        <w:numPr>
          <w:ilvl w:val="0"/>
          <w:numId w:val="1"/>
        </w:numPr>
        <w:spacing w:after="238"/>
        <w:ind w:right="11" w:hanging="336"/>
        <w:rPr>
          <w:lang w:val="en-GB"/>
        </w:rPr>
      </w:pPr>
      <w:r w:rsidRPr="006F04C4">
        <w:rPr>
          <w:lang w:val="en-GB"/>
        </w:rPr>
        <w:t>nothing but dishwater. Because there is</w:t>
      </w:r>
      <w:r w:rsidRPr="006F04C4">
        <w:rPr>
          <w:lang w:val="en-GB"/>
        </w:rPr>
        <w:t xml:space="preserve"> no way that a bottle of wine at £1000 is one hundred </w:t>
      </w:r>
    </w:p>
    <w:p w:rsidR="009C27BC" w:rsidRPr="006F04C4" w:rsidRDefault="00FB6AAD">
      <w:pPr>
        <w:numPr>
          <w:ilvl w:val="0"/>
          <w:numId w:val="1"/>
        </w:numPr>
        <w:spacing w:after="238"/>
        <w:ind w:right="11" w:hanging="336"/>
        <w:rPr>
          <w:lang w:val="en-GB"/>
        </w:rPr>
      </w:pPr>
      <w:r w:rsidRPr="006F04C4">
        <w:rPr>
          <w:lang w:val="en-GB"/>
        </w:rPr>
        <w:t xml:space="preserve">times better off than one that costs £10.  Perhaps the top price you can pay for wine to enjoy </w:t>
      </w:r>
    </w:p>
    <w:p w:rsidR="009C27BC" w:rsidRPr="006F04C4" w:rsidRDefault="00FB6AAD">
      <w:pPr>
        <w:numPr>
          <w:ilvl w:val="0"/>
          <w:numId w:val="1"/>
        </w:numPr>
        <w:ind w:right="11" w:hanging="336"/>
        <w:rPr>
          <w:lang w:val="en-GB"/>
        </w:rPr>
      </w:pPr>
      <w:r w:rsidRPr="006F04C4">
        <w:rPr>
          <w:lang w:val="en-GB"/>
        </w:rPr>
        <w:t>for drinking is £100 a bottle. Above £100, you are paying for something other than taste.”</w:t>
      </w:r>
    </w:p>
    <w:p w:rsidR="009C27BC" w:rsidRPr="006F04C4" w:rsidRDefault="009C27BC">
      <w:pPr>
        <w:rPr>
          <w:lang w:val="en-GB"/>
        </w:rPr>
        <w:sectPr w:rsidR="009C27BC" w:rsidRPr="006F04C4">
          <w:footerReference w:type="even" r:id="rId8"/>
          <w:footerReference w:type="default" r:id="rId9"/>
          <w:footerReference w:type="first" r:id="rId10"/>
          <w:pgSz w:w="11900" w:h="16840"/>
          <w:pgMar w:top="440" w:right="1628" w:bottom="600" w:left="1440" w:header="720" w:footer="720" w:gutter="0"/>
          <w:cols w:space="720"/>
          <w:titlePg/>
        </w:sectPr>
      </w:pPr>
    </w:p>
    <w:p w:rsidR="009C27BC" w:rsidRPr="006F04C4" w:rsidRDefault="00FB6AAD">
      <w:pPr>
        <w:spacing w:after="1" w:line="265" w:lineRule="auto"/>
        <w:ind w:left="-5"/>
        <w:rPr>
          <w:lang w:val="en-GB"/>
        </w:rPr>
      </w:pPr>
      <w:r w:rsidRPr="006F04C4">
        <w:rPr>
          <w:b/>
          <w:lang w:val="en-GB"/>
        </w:rPr>
        <w:lastRenderedPageBreak/>
        <w:t>PART 4: WORD FORMATION</w:t>
      </w:r>
    </w:p>
    <w:p w:rsidR="009C27BC" w:rsidRPr="006F04C4" w:rsidRDefault="00FB6AAD">
      <w:pPr>
        <w:spacing w:after="7" w:line="251" w:lineRule="auto"/>
        <w:ind w:left="-5"/>
        <w:rPr>
          <w:lang w:val="en-GB"/>
        </w:rPr>
      </w:pPr>
      <w:r w:rsidRPr="006F04C4">
        <w:rPr>
          <w:i/>
          <w:lang w:val="en-GB"/>
        </w:rPr>
        <w:t>Complete with a word formed from those in the list.</w:t>
      </w:r>
    </w:p>
    <w:p w:rsidR="009C27BC" w:rsidRPr="006F04C4" w:rsidRDefault="00FB6AAD">
      <w:pPr>
        <w:spacing w:after="1" w:line="265" w:lineRule="auto"/>
        <w:ind w:left="-5"/>
        <w:rPr>
          <w:lang w:val="en-GB"/>
        </w:rPr>
      </w:pPr>
      <w:r w:rsidRPr="006F04C4">
        <w:rPr>
          <w:b/>
          <w:lang w:val="en-GB"/>
        </w:rPr>
        <w:t>Governed in Secret</w:t>
      </w:r>
    </w:p>
    <w:p w:rsidR="009C27BC" w:rsidRPr="006F04C4" w:rsidRDefault="00FB6AAD">
      <w:pPr>
        <w:ind w:left="-5" w:right="11"/>
        <w:rPr>
          <w:lang w:val="en-GB"/>
        </w:rPr>
      </w:pPr>
      <w:r w:rsidRPr="006F04C4">
        <w:rPr>
          <w:lang w:val="en-GB"/>
        </w:rPr>
        <w:t>What surprises some overseas observers is  the</w:t>
      </w:r>
    </w:p>
    <w:p w:rsidR="009C27BC" w:rsidRPr="006F04C4" w:rsidRDefault="00FB6AAD">
      <w:pPr>
        <w:ind w:left="-5" w:right="11"/>
        <w:rPr>
          <w:lang w:val="en-GB"/>
        </w:rPr>
      </w:pPr>
      <w:r w:rsidRPr="006F04C4">
        <w:rPr>
          <w:lang w:val="en-GB"/>
        </w:rPr>
        <w:t>(43) .......................... with which the “mother of democracy”  is governed.  There is nothing in Britain to compare with the American freedom of (44)</w:t>
      </w:r>
    </w:p>
    <w:p w:rsidR="009C27BC" w:rsidRPr="006F04C4" w:rsidRDefault="00FB6AAD">
      <w:pPr>
        <w:spacing w:after="0" w:line="239" w:lineRule="auto"/>
        <w:ind w:left="0" w:right="144" w:firstLine="0"/>
        <w:jc w:val="both"/>
        <w:rPr>
          <w:lang w:val="en-GB"/>
        </w:rPr>
      </w:pPr>
      <w:r w:rsidRPr="006F04C4">
        <w:rPr>
          <w:lang w:val="en-GB"/>
        </w:rPr>
        <w:t>..........................  act.  Mrs Thatcher's press secretary even went so far as to boast to Am</w:t>
      </w:r>
      <w:r w:rsidRPr="006F04C4">
        <w:rPr>
          <w:lang w:val="en-GB"/>
        </w:rPr>
        <w:t>erican newspaper reporters that "the ordinary British subject not only has no right to know but does not want to know."  Government will go to (45)</w:t>
      </w:r>
    </w:p>
    <w:p w:rsidR="009C27BC" w:rsidRPr="006F04C4" w:rsidRDefault="00FB6AAD">
      <w:pPr>
        <w:ind w:left="-5" w:right="11"/>
        <w:rPr>
          <w:lang w:val="en-GB"/>
        </w:rPr>
      </w:pPr>
      <w:r w:rsidRPr="006F04C4">
        <w:rPr>
          <w:lang w:val="en-GB"/>
        </w:rPr>
        <w:t>.......................... lengths to preserve itself and avoid embarrassing (46) ..........................</w:t>
      </w:r>
      <w:r w:rsidRPr="006F04C4">
        <w:rPr>
          <w:lang w:val="en-GB"/>
        </w:rPr>
        <w:t xml:space="preserve">of the (47) .......................... of the ways it runs its business. </w:t>
      </w:r>
    </w:p>
    <w:p w:rsidR="009C27BC" w:rsidRPr="006F04C4" w:rsidRDefault="00FB6AAD">
      <w:pPr>
        <w:ind w:left="-5" w:right="11"/>
        <w:rPr>
          <w:lang w:val="en-GB"/>
        </w:rPr>
      </w:pPr>
      <w:r w:rsidRPr="006F04C4">
        <w:rPr>
          <w:lang w:val="en-GB"/>
        </w:rPr>
        <w:t xml:space="preserve">The best known example was the way the Thatcher government spent millions trying to suppress the Spycatcher book, written in Australia by a disgruntled former intelligence officer.  </w:t>
      </w:r>
      <w:r w:rsidRPr="006F04C4">
        <w:rPr>
          <w:lang w:val="en-GB"/>
        </w:rPr>
        <w:t>It is to</w:t>
      </w:r>
    </w:p>
    <w:p w:rsidR="009C27BC" w:rsidRPr="006F04C4" w:rsidRDefault="00FB6AAD">
      <w:pPr>
        <w:ind w:left="-5" w:right="11"/>
        <w:rPr>
          <w:lang w:val="en-GB"/>
        </w:rPr>
      </w:pPr>
      <w:r w:rsidRPr="006F04C4">
        <w:rPr>
          <w:lang w:val="en-GB"/>
        </w:rPr>
        <w:t>Australia's credit that the heavy-handed attempt at</w:t>
      </w:r>
    </w:p>
    <w:p w:rsidR="009C27BC" w:rsidRPr="006F04C4" w:rsidRDefault="00FB6AAD">
      <w:pPr>
        <w:ind w:left="-5" w:right="11"/>
        <w:rPr>
          <w:lang w:val="en-GB"/>
        </w:rPr>
      </w:pPr>
      <w:r w:rsidRPr="006F04C4">
        <w:rPr>
          <w:lang w:val="en-GB"/>
        </w:rPr>
        <w:t xml:space="preserve">(48) .......................... failed (49) .......................... . </w:t>
      </w:r>
    </w:p>
    <w:p w:rsidR="009C27BC" w:rsidRPr="006F04C4" w:rsidRDefault="00FB6AAD">
      <w:pPr>
        <w:ind w:left="-5" w:right="11"/>
        <w:rPr>
          <w:lang w:val="en-GB"/>
        </w:rPr>
      </w:pPr>
      <w:r w:rsidRPr="006F04C4">
        <w:rPr>
          <w:lang w:val="en-GB"/>
        </w:rPr>
        <w:t>Why did the government use a (50)</w:t>
      </w:r>
    </w:p>
    <w:p w:rsidR="009C27BC" w:rsidRPr="006F04C4" w:rsidRDefault="00FB6AAD">
      <w:pPr>
        <w:spacing w:after="227"/>
        <w:ind w:left="-5" w:right="11"/>
        <w:rPr>
          <w:lang w:val="en-GB"/>
        </w:rPr>
      </w:pPr>
      <w:r w:rsidRPr="006F04C4">
        <w:rPr>
          <w:lang w:val="en-GB"/>
        </w:rPr>
        <w:t>..........................to crack this particular nut.  What was it really trying to p</w:t>
      </w:r>
      <w:r w:rsidRPr="006F04C4">
        <w:rPr>
          <w:lang w:val="en-GB"/>
        </w:rPr>
        <w:t xml:space="preserve">rotect?  </w:t>
      </w:r>
    </w:p>
    <w:p w:rsidR="009C27BC" w:rsidRPr="006F04C4" w:rsidRDefault="00FB6AAD">
      <w:pPr>
        <w:spacing w:after="1" w:line="265" w:lineRule="auto"/>
        <w:ind w:left="-5"/>
        <w:rPr>
          <w:lang w:val="en-GB"/>
        </w:rPr>
      </w:pPr>
      <w:r w:rsidRPr="006F04C4">
        <w:rPr>
          <w:b/>
          <w:lang w:val="en-GB"/>
        </w:rPr>
        <w:t>Man and Beast</w:t>
      </w:r>
    </w:p>
    <w:p w:rsidR="009C27BC" w:rsidRPr="006F04C4" w:rsidRDefault="00FB6AAD">
      <w:pPr>
        <w:ind w:left="-5" w:right="11"/>
        <w:rPr>
          <w:lang w:val="en-GB"/>
        </w:rPr>
      </w:pPr>
      <w:r w:rsidRPr="006F04C4">
        <w:rPr>
          <w:lang w:val="en-GB"/>
        </w:rPr>
        <w:t>Newspapers are fond of what the French call</w:t>
      </w:r>
    </w:p>
    <w:p w:rsidR="009C27BC" w:rsidRPr="006F04C4" w:rsidRDefault="00FB6AAD">
      <w:pPr>
        <w:ind w:left="-5" w:right="11"/>
        <w:rPr>
          <w:lang w:val="en-GB"/>
        </w:rPr>
      </w:pPr>
      <w:r w:rsidRPr="006F04C4">
        <w:rPr>
          <w:lang w:val="en-GB"/>
        </w:rPr>
        <w:t xml:space="preserve">"squashed dog" stories.  Such stories run under the "Man Bites Dog" headline.  From France comes the story of an attack on an old man near Calais carried out by a swarm of bees.  The (51) </w:t>
      </w:r>
      <w:r w:rsidRPr="006F04C4">
        <w:rPr>
          <w:lang w:val="en-GB"/>
        </w:rPr>
        <w:t>.......................... might have pleased Hitchcock.  The victim was sunning himself in his garden at the time.  The firemen were called but were driven back into their</w:t>
      </w:r>
    </w:p>
    <w:p w:rsidR="009C27BC" w:rsidRPr="006F04C4" w:rsidRDefault="00FB6AAD">
      <w:pPr>
        <w:ind w:left="-5" w:right="11"/>
        <w:rPr>
          <w:lang w:val="en-GB"/>
        </w:rPr>
      </w:pPr>
      <w:r w:rsidRPr="006F04C4">
        <w:rPr>
          <w:lang w:val="en-GB"/>
        </w:rPr>
        <w:t>van by the (52)....................  of the insects.  After</w:t>
      </w:r>
    </w:p>
    <w:p w:rsidR="009C27BC" w:rsidRPr="006F04C4" w:rsidRDefault="00FB6AAD">
      <w:pPr>
        <w:ind w:left="-5" w:right="11"/>
        <w:rPr>
          <w:lang w:val="en-GB"/>
        </w:rPr>
      </w:pPr>
      <w:r w:rsidRPr="006F04C4">
        <w:rPr>
          <w:lang w:val="en-GB"/>
        </w:rPr>
        <w:t>45 minutes someone arri</w:t>
      </w:r>
      <w:r w:rsidRPr="006F04C4">
        <w:rPr>
          <w:lang w:val="en-GB"/>
        </w:rPr>
        <w:t>ved with (53)</w:t>
      </w:r>
    </w:p>
    <w:p w:rsidR="009C27BC" w:rsidRPr="006F04C4" w:rsidRDefault="00FB6AAD">
      <w:pPr>
        <w:spacing w:after="452"/>
        <w:ind w:left="-5" w:right="11"/>
        <w:rPr>
          <w:lang w:val="en-GB"/>
        </w:rPr>
      </w:pPr>
      <w:r w:rsidRPr="006F04C4">
        <w:rPr>
          <w:lang w:val="en-GB"/>
        </w:rPr>
        <w:t xml:space="preserve">..........................  clothing and insecticide.  By then the man sitting in the deck chair was dead, covered in hundreds of stings, most of them on his eyelids.  </w:t>
      </w:r>
    </w:p>
    <w:p w:rsidR="009C27BC" w:rsidRPr="006F04C4" w:rsidRDefault="00FB6AAD">
      <w:pPr>
        <w:spacing w:after="631"/>
        <w:ind w:left="-5" w:right="11"/>
        <w:rPr>
          <w:lang w:val="en-GB"/>
        </w:rPr>
      </w:pPr>
      <w:r w:rsidRPr="006F04C4">
        <w:rPr>
          <w:lang w:val="en-GB"/>
        </w:rPr>
        <w:t xml:space="preserve">The French liked the story from London about grafting a pig's kidneys on to a human patient.  They went for the animal rights angle.  They like the idea of putting a (54) .......................... ring round the hospital to repel people who are intent on </w:t>
      </w:r>
      <w:r w:rsidRPr="006F04C4">
        <w:rPr>
          <w:lang w:val="en-GB"/>
        </w:rPr>
        <w:t xml:space="preserve">rescuing the pig from (55) ..........................  From London, too, came the story of the brown paper parcel in London's main parcel sorting office,  a parcel which </w:t>
      </w:r>
      <w:r w:rsidRPr="006F04C4">
        <w:rPr>
          <w:lang w:val="en-GB"/>
        </w:rPr>
        <w:t>moved. (56) .......................... do not normally move very quickly through the p</w:t>
      </w:r>
      <w:r w:rsidRPr="006F04C4">
        <w:rPr>
          <w:lang w:val="en-GB"/>
        </w:rPr>
        <w:t>ost office at the best of times, but this one was definitely frisky.  A lady customs officer was summoned to X-ray it.  The X-ray revealed a (57) .......................... reptile called a gila monster wrapped in a sock.  The (58) ........................</w:t>
      </w:r>
      <w:r w:rsidRPr="006F04C4">
        <w:rPr>
          <w:lang w:val="en-GB"/>
        </w:rPr>
        <w:t>.. police trail led to a salesman in Hampshire whose back bedroom was filled with rattlesnakes, lethal lizards, snapping turtles and a python, most of which he had sent himself through the post.</w:t>
      </w:r>
    </w:p>
    <w:tbl>
      <w:tblPr>
        <w:tblStyle w:val="TableGrid"/>
        <w:tblW w:w="3655" w:type="dxa"/>
        <w:tblInd w:w="0" w:type="dxa"/>
        <w:tblCellMar>
          <w:top w:w="0" w:type="dxa"/>
          <w:left w:w="0" w:type="dxa"/>
          <w:bottom w:w="0" w:type="dxa"/>
          <w:right w:w="0" w:type="dxa"/>
        </w:tblCellMar>
        <w:tblLook w:val="04A0" w:firstRow="1" w:lastRow="0" w:firstColumn="1" w:lastColumn="0" w:noHBand="0" w:noVBand="1"/>
      </w:tblPr>
      <w:tblGrid>
        <w:gridCol w:w="2160"/>
        <w:gridCol w:w="1495"/>
      </w:tblGrid>
      <w:tr w:rsidR="009C27BC">
        <w:trPr>
          <w:trHeight w:val="325"/>
        </w:trPr>
        <w:tc>
          <w:tcPr>
            <w:tcW w:w="2160" w:type="dxa"/>
            <w:tcBorders>
              <w:top w:val="nil"/>
              <w:left w:val="nil"/>
              <w:bottom w:val="nil"/>
              <w:right w:val="nil"/>
            </w:tcBorders>
          </w:tcPr>
          <w:p w:rsidR="009C27BC" w:rsidRDefault="00FB6AAD">
            <w:pPr>
              <w:spacing w:after="0" w:line="259" w:lineRule="auto"/>
              <w:ind w:left="0" w:firstLine="0"/>
            </w:pPr>
            <w:r>
              <w:t xml:space="preserve">43. SECRET </w:t>
            </w:r>
          </w:p>
        </w:tc>
        <w:tc>
          <w:tcPr>
            <w:tcW w:w="1495" w:type="dxa"/>
            <w:tcBorders>
              <w:top w:val="nil"/>
              <w:left w:val="nil"/>
              <w:bottom w:val="nil"/>
              <w:right w:val="nil"/>
            </w:tcBorders>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44. INFORM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45. ORDINARY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46. REVEAL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47. COMPETE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48. CENSOR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49. EMBARRASS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922"/>
        </w:trPr>
        <w:tc>
          <w:tcPr>
            <w:tcW w:w="2160" w:type="dxa"/>
            <w:tcBorders>
              <w:top w:val="nil"/>
              <w:left w:val="nil"/>
              <w:bottom w:val="nil"/>
              <w:right w:val="nil"/>
            </w:tcBorders>
          </w:tcPr>
          <w:p w:rsidR="009C27BC" w:rsidRDefault="00FB6AAD">
            <w:pPr>
              <w:spacing w:after="0" w:line="259" w:lineRule="auto"/>
              <w:ind w:left="0" w:firstLine="0"/>
            </w:pPr>
            <w:r>
              <w:t xml:space="preserve">50. HAMMER </w:t>
            </w:r>
          </w:p>
        </w:tc>
        <w:tc>
          <w:tcPr>
            <w:tcW w:w="1495" w:type="dxa"/>
            <w:tcBorders>
              <w:top w:val="nil"/>
              <w:left w:val="nil"/>
              <w:bottom w:val="nil"/>
              <w:right w:val="nil"/>
            </w:tcBorders>
          </w:tcPr>
          <w:p w:rsidR="009C27BC" w:rsidRDefault="00FB6AAD">
            <w:pPr>
              <w:spacing w:after="0" w:line="259" w:lineRule="auto"/>
              <w:ind w:left="0" w:firstLine="0"/>
              <w:jc w:val="both"/>
            </w:pPr>
            <w:r>
              <w:t>..........................</w:t>
            </w:r>
          </w:p>
        </w:tc>
      </w:tr>
      <w:tr w:rsidR="009C27BC">
        <w:trPr>
          <w:trHeight w:val="922"/>
        </w:trPr>
        <w:tc>
          <w:tcPr>
            <w:tcW w:w="2160" w:type="dxa"/>
            <w:tcBorders>
              <w:top w:val="nil"/>
              <w:left w:val="nil"/>
              <w:bottom w:val="nil"/>
              <w:right w:val="nil"/>
            </w:tcBorders>
            <w:vAlign w:val="bottom"/>
          </w:tcPr>
          <w:p w:rsidR="009C27BC" w:rsidRDefault="00FB6AAD">
            <w:pPr>
              <w:spacing w:after="0" w:line="259" w:lineRule="auto"/>
              <w:ind w:left="0" w:firstLine="0"/>
            </w:pPr>
            <w:r>
              <w:t xml:space="preserve">51. SCENE </w:t>
            </w:r>
          </w:p>
        </w:tc>
        <w:tc>
          <w:tcPr>
            <w:tcW w:w="1495" w:type="dxa"/>
            <w:tcBorders>
              <w:top w:val="nil"/>
              <w:left w:val="nil"/>
              <w:bottom w:val="nil"/>
              <w:right w:val="nil"/>
            </w:tcBorders>
            <w:vAlign w:val="bottom"/>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52. FIERCE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53. PROTECT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54. SECURE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55. MEMBER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56. PACK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461"/>
        </w:trPr>
        <w:tc>
          <w:tcPr>
            <w:tcW w:w="2160" w:type="dxa"/>
            <w:tcBorders>
              <w:top w:val="nil"/>
              <w:left w:val="nil"/>
              <w:bottom w:val="nil"/>
              <w:right w:val="nil"/>
            </w:tcBorders>
            <w:vAlign w:val="center"/>
          </w:tcPr>
          <w:p w:rsidR="009C27BC" w:rsidRDefault="00FB6AAD">
            <w:pPr>
              <w:spacing w:after="0" w:line="259" w:lineRule="auto"/>
              <w:ind w:left="0" w:firstLine="0"/>
            </w:pPr>
            <w:r>
              <w:t xml:space="preserve">57. POISON </w:t>
            </w:r>
          </w:p>
        </w:tc>
        <w:tc>
          <w:tcPr>
            <w:tcW w:w="1495" w:type="dxa"/>
            <w:tcBorders>
              <w:top w:val="nil"/>
              <w:left w:val="nil"/>
              <w:bottom w:val="nil"/>
              <w:right w:val="nil"/>
            </w:tcBorders>
            <w:vAlign w:val="center"/>
          </w:tcPr>
          <w:p w:rsidR="009C27BC" w:rsidRDefault="00FB6AAD">
            <w:pPr>
              <w:spacing w:after="0" w:line="259" w:lineRule="auto"/>
              <w:ind w:left="0" w:firstLine="0"/>
              <w:jc w:val="both"/>
            </w:pPr>
            <w:r>
              <w:t>..........................</w:t>
            </w:r>
          </w:p>
        </w:tc>
      </w:tr>
      <w:tr w:rsidR="009C27BC">
        <w:trPr>
          <w:trHeight w:val="325"/>
        </w:trPr>
        <w:tc>
          <w:tcPr>
            <w:tcW w:w="2160" w:type="dxa"/>
            <w:tcBorders>
              <w:top w:val="nil"/>
              <w:left w:val="nil"/>
              <w:bottom w:val="nil"/>
              <w:right w:val="nil"/>
            </w:tcBorders>
            <w:vAlign w:val="bottom"/>
          </w:tcPr>
          <w:p w:rsidR="009C27BC" w:rsidRDefault="00FB6AAD">
            <w:pPr>
              <w:spacing w:after="0" w:line="259" w:lineRule="auto"/>
              <w:ind w:left="0" w:firstLine="0"/>
            </w:pPr>
            <w:r>
              <w:t xml:space="preserve">58. SEQUENCE </w:t>
            </w:r>
          </w:p>
        </w:tc>
        <w:tc>
          <w:tcPr>
            <w:tcW w:w="1495" w:type="dxa"/>
            <w:tcBorders>
              <w:top w:val="nil"/>
              <w:left w:val="nil"/>
              <w:bottom w:val="nil"/>
              <w:right w:val="nil"/>
            </w:tcBorders>
            <w:vAlign w:val="bottom"/>
          </w:tcPr>
          <w:p w:rsidR="009C27BC" w:rsidRDefault="00FB6AAD">
            <w:pPr>
              <w:spacing w:after="0" w:line="259" w:lineRule="auto"/>
              <w:ind w:left="0" w:firstLine="0"/>
              <w:jc w:val="both"/>
            </w:pPr>
            <w:r>
              <w:t>..........................</w:t>
            </w:r>
          </w:p>
        </w:tc>
      </w:tr>
    </w:tbl>
    <w:p w:rsidR="009C27BC" w:rsidRDefault="009C27BC">
      <w:pPr>
        <w:sectPr w:rsidR="009C27BC">
          <w:type w:val="continuous"/>
          <w:pgSz w:w="11900" w:h="16840"/>
          <w:pgMar w:top="1440" w:right="1776" w:bottom="1440" w:left="1440" w:header="720" w:footer="720" w:gutter="0"/>
          <w:cols w:num="2" w:space="720" w:equalWidth="0">
            <w:col w:w="4671" w:space="350"/>
            <w:col w:w="3663"/>
          </w:cols>
        </w:sectPr>
      </w:pPr>
    </w:p>
    <w:p w:rsidR="009C27BC" w:rsidRDefault="00FB6AAD">
      <w:pPr>
        <w:spacing w:after="1" w:line="265" w:lineRule="auto"/>
        <w:ind w:left="-5"/>
      </w:pPr>
      <w:r>
        <w:rPr>
          <w:b/>
        </w:rPr>
        <w:t>PART 5: CORRECT REGISTER</w:t>
      </w:r>
    </w:p>
    <w:p w:rsidR="009C27BC" w:rsidRPr="006F04C4" w:rsidRDefault="00FB6AAD">
      <w:pPr>
        <w:spacing w:after="454" w:line="251" w:lineRule="auto"/>
        <w:ind w:left="-5"/>
        <w:rPr>
          <w:lang w:val="en-GB"/>
        </w:rPr>
      </w:pPr>
      <w:r w:rsidRPr="006F04C4">
        <w:rPr>
          <w:i/>
          <w:lang w:val="en-GB"/>
        </w:rPr>
        <w:t>Read the following personal letter.  Complete the formal letter which follows, using no more than one or two words in each space.  Do not repeat any words from the personal letter.</w:t>
      </w:r>
    </w:p>
    <w:p w:rsidR="009C27BC" w:rsidRPr="006F04C4" w:rsidRDefault="00FB6AAD">
      <w:pPr>
        <w:ind w:left="-5" w:right="11"/>
        <w:rPr>
          <w:lang w:val="en-GB"/>
        </w:rPr>
      </w:pPr>
      <w:r w:rsidRPr="006F04C4">
        <w:rPr>
          <w:lang w:val="en-GB"/>
        </w:rPr>
        <w:t>Dear Sarah</w:t>
      </w:r>
    </w:p>
    <w:p w:rsidR="009C27BC" w:rsidRPr="006F04C4" w:rsidRDefault="00FB6AAD">
      <w:pPr>
        <w:ind w:left="-5" w:right="11"/>
        <w:rPr>
          <w:lang w:val="en-GB"/>
        </w:rPr>
      </w:pPr>
      <w:r w:rsidRPr="006F04C4">
        <w:rPr>
          <w:lang w:val="en-GB"/>
        </w:rPr>
        <w:t xml:space="preserve">What a ghastly trip I had!  </w:t>
      </w:r>
    </w:p>
    <w:p w:rsidR="009C27BC" w:rsidRPr="006F04C4" w:rsidRDefault="00FB6AAD">
      <w:pPr>
        <w:spacing w:after="476"/>
        <w:ind w:left="-5" w:right="11"/>
        <w:rPr>
          <w:lang w:val="en-GB"/>
        </w:rPr>
      </w:pPr>
      <w:r w:rsidRPr="006F04C4">
        <w:rPr>
          <w:lang w:val="en-GB"/>
        </w:rPr>
        <w:lastRenderedPageBreak/>
        <w:t>I have to write to the travel opera</w:t>
      </w:r>
      <w:r w:rsidRPr="006F04C4">
        <w:rPr>
          <w:lang w:val="en-GB"/>
        </w:rPr>
        <w:t>tors and tell them off.  You’d think they could get the facts straight in their recent booklet.  But no.  The hotel rooms were supposed to be three-star, and I was supposed to get all my meals.  At least, that’s what they promised, but I even had to pay ex</w:t>
      </w:r>
      <w:r w:rsidRPr="006F04C4">
        <w:rPr>
          <w:lang w:val="en-GB"/>
        </w:rPr>
        <w:t>tra for dinner, and the Mediterranean was nowhere in sight.  What a dump that hotel was, providing nothing, not even a swimming pool.  I told their man on the spot but he just said that everything in the brochure was kosher and correct, and it was all my f</w:t>
      </w:r>
      <w:r w:rsidRPr="006F04C4">
        <w:rPr>
          <w:lang w:val="en-GB"/>
        </w:rPr>
        <w:t>ault for not checking.  But I did!  No doubt about it.  I want all my money back.  Slim chance, though.  Oh, misery!</w:t>
      </w:r>
    </w:p>
    <w:p w:rsidR="009C27BC" w:rsidRPr="006F04C4" w:rsidRDefault="00FB6AAD">
      <w:pPr>
        <w:pStyle w:val="Ttulo1"/>
        <w:ind w:right="19"/>
        <w:rPr>
          <w:lang w:val="en-GB"/>
        </w:rPr>
      </w:pPr>
      <w:r w:rsidRPr="006F04C4">
        <w:rPr>
          <w:lang w:val="en-GB"/>
        </w:rPr>
        <w:t>LETTER OF COMPLAINT</w:t>
      </w:r>
    </w:p>
    <w:p w:rsidR="009C27BC" w:rsidRPr="006F04C4" w:rsidRDefault="00FB6AAD">
      <w:pPr>
        <w:spacing w:after="594"/>
        <w:ind w:left="-5" w:right="11"/>
        <w:rPr>
          <w:lang w:val="en-GB"/>
        </w:rPr>
      </w:pPr>
      <w:r w:rsidRPr="006F04C4">
        <w:rPr>
          <w:lang w:val="en-GB"/>
        </w:rPr>
        <w:t>Dear Sir</w:t>
      </w:r>
    </w:p>
    <w:p w:rsidR="009C27BC" w:rsidRPr="006F04C4" w:rsidRDefault="00FB6AAD">
      <w:pPr>
        <w:spacing w:line="447" w:lineRule="auto"/>
        <w:ind w:left="-5" w:right="11"/>
        <w:rPr>
          <w:lang w:val="en-GB"/>
        </w:rPr>
      </w:pPr>
      <w:r w:rsidRPr="006F04C4">
        <w:rPr>
          <w:lang w:val="en-GB"/>
        </w:rPr>
        <w:t xml:space="preserve">I write to </w:t>
      </w:r>
      <w:r w:rsidRPr="006F04C4">
        <w:rPr>
          <w:b/>
          <w:lang w:val="en-GB"/>
        </w:rPr>
        <w:t xml:space="preserve">(59) ..................... </w:t>
      </w:r>
      <w:r w:rsidRPr="006F04C4">
        <w:rPr>
          <w:lang w:val="en-GB"/>
        </w:rPr>
        <w:t xml:space="preserve"> about the package tour to Marbella booked through your company on the 1</w:t>
      </w:r>
      <w:r w:rsidRPr="006F04C4">
        <w:rPr>
          <w:lang w:val="en-GB"/>
        </w:rPr>
        <w:t xml:space="preserve">5th July for the period 10-16 September.  The holiday is advertised on page 34 of your </w:t>
      </w:r>
      <w:r w:rsidRPr="006F04C4">
        <w:rPr>
          <w:b/>
          <w:lang w:val="en-GB"/>
        </w:rPr>
        <w:t xml:space="preserve">(60) </w:t>
      </w:r>
    </w:p>
    <w:p w:rsidR="009C27BC" w:rsidRPr="006F04C4" w:rsidRDefault="00FB6AAD">
      <w:pPr>
        <w:spacing w:after="589" w:line="265" w:lineRule="auto"/>
        <w:ind w:left="-5"/>
        <w:rPr>
          <w:lang w:val="en-GB"/>
        </w:rPr>
      </w:pPr>
      <w:r w:rsidRPr="006F04C4">
        <w:rPr>
          <w:b/>
          <w:lang w:val="en-GB"/>
        </w:rPr>
        <w:t xml:space="preserve">..................... </w:t>
      </w:r>
      <w:r w:rsidRPr="006F04C4">
        <w:rPr>
          <w:lang w:val="en-GB"/>
        </w:rPr>
        <w:t xml:space="preserve"> brochure.</w:t>
      </w:r>
    </w:p>
    <w:p w:rsidR="009C27BC" w:rsidRPr="006F04C4" w:rsidRDefault="00FB6AAD">
      <w:pPr>
        <w:spacing w:after="403" w:line="442" w:lineRule="auto"/>
        <w:ind w:left="-5" w:right="11"/>
        <w:rPr>
          <w:lang w:val="en-GB"/>
        </w:rPr>
      </w:pPr>
      <w:r w:rsidRPr="006F04C4">
        <w:rPr>
          <w:lang w:val="en-GB"/>
        </w:rPr>
        <w:t xml:space="preserve">The </w:t>
      </w:r>
      <w:r w:rsidRPr="006F04C4">
        <w:rPr>
          <w:b/>
          <w:lang w:val="en-GB"/>
        </w:rPr>
        <w:t xml:space="preserve">(61)  ..................... </w:t>
      </w:r>
      <w:r w:rsidRPr="006F04C4">
        <w:rPr>
          <w:lang w:val="en-GB"/>
        </w:rPr>
        <w:t xml:space="preserve"> given in the brochure completely misrepresented the reality.  According to your brochure, </w:t>
      </w:r>
      <w:r w:rsidRPr="006F04C4">
        <w:rPr>
          <w:b/>
          <w:lang w:val="en-GB"/>
        </w:rPr>
        <w:t xml:space="preserve">(62)  ..................... </w:t>
      </w:r>
      <w:r w:rsidRPr="006F04C4">
        <w:rPr>
          <w:lang w:val="en-GB"/>
        </w:rPr>
        <w:t xml:space="preserve"> should have been three-star, with </w:t>
      </w:r>
      <w:r w:rsidRPr="006F04C4">
        <w:rPr>
          <w:b/>
          <w:lang w:val="en-GB"/>
        </w:rPr>
        <w:t xml:space="preserve">(63)  ..................... </w:t>
      </w:r>
      <w:r w:rsidRPr="006F04C4">
        <w:rPr>
          <w:lang w:val="en-GB"/>
        </w:rPr>
        <w:t xml:space="preserve">, and double room with </w:t>
      </w:r>
      <w:r w:rsidRPr="006F04C4">
        <w:rPr>
          <w:b/>
          <w:lang w:val="en-GB"/>
        </w:rPr>
        <w:t xml:space="preserve">(64)  ..................... </w:t>
      </w:r>
      <w:r w:rsidRPr="006F04C4">
        <w:rPr>
          <w:lang w:val="en-GB"/>
        </w:rPr>
        <w:t>.  However, the hotel I stayed in had no stars at all. It was an ordinary pension.  The room itself was cramped, e</w:t>
      </w:r>
      <w:r w:rsidRPr="006F04C4">
        <w:rPr>
          <w:lang w:val="en-GB"/>
        </w:rPr>
        <w:t xml:space="preserve">ven though it contained only one single bed.  It faced away from the sea on to a noisy and crowded main street. A </w:t>
      </w:r>
      <w:r w:rsidRPr="006F04C4">
        <w:rPr>
          <w:b/>
          <w:lang w:val="en-GB"/>
        </w:rPr>
        <w:t xml:space="preserve">(65)  ..................... </w:t>
      </w:r>
      <w:r w:rsidRPr="006F04C4">
        <w:rPr>
          <w:lang w:val="en-GB"/>
        </w:rPr>
        <w:t xml:space="preserve"> had to be paid for an evening meal.</w:t>
      </w:r>
    </w:p>
    <w:p w:rsidR="009C27BC" w:rsidRPr="006F04C4" w:rsidRDefault="00FB6AAD">
      <w:pPr>
        <w:spacing w:after="403" w:line="442" w:lineRule="auto"/>
        <w:ind w:left="-5" w:right="11"/>
        <w:rPr>
          <w:lang w:val="en-GB"/>
        </w:rPr>
      </w:pPr>
      <w:r w:rsidRPr="006F04C4">
        <w:rPr>
          <w:lang w:val="en-GB"/>
        </w:rPr>
        <w:t xml:space="preserve">To make matters worse, the hotel had no </w:t>
      </w:r>
      <w:r w:rsidRPr="006F04C4">
        <w:rPr>
          <w:b/>
          <w:lang w:val="en-GB"/>
        </w:rPr>
        <w:t xml:space="preserve">(66)  ..................... </w:t>
      </w:r>
      <w:r w:rsidRPr="006F04C4">
        <w:rPr>
          <w:lang w:val="en-GB"/>
        </w:rPr>
        <w:t xml:space="preserve">:  no swimming pool or private beach, both of which were promised by your misleading brochure.  </w:t>
      </w:r>
    </w:p>
    <w:p w:rsidR="009C27BC" w:rsidRPr="006F04C4" w:rsidRDefault="00FB6AAD">
      <w:pPr>
        <w:spacing w:line="445" w:lineRule="auto"/>
        <w:ind w:left="-5" w:right="11"/>
        <w:rPr>
          <w:lang w:val="en-GB"/>
        </w:rPr>
      </w:pPr>
      <w:r w:rsidRPr="006F04C4">
        <w:rPr>
          <w:lang w:val="en-GB"/>
        </w:rPr>
        <w:t xml:space="preserve">On top of everything else, when I took the matter up with your </w:t>
      </w:r>
      <w:r w:rsidRPr="006F04C4">
        <w:rPr>
          <w:b/>
          <w:lang w:val="en-GB"/>
        </w:rPr>
        <w:t xml:space="preserve">(67)  ..................... </w:t>
      </w:r>
      <w:r w:rsidRPr="006F04C4">
        <w:rPr>
          <w:lang w:val="en-GB"/>
        </w:rPr>
        <w:t xml:space="preserve">, Mr Greg Morton, he did nothing at all.  He said I should have </w:t>
      </w:r>
      <w:r w:rsidRPr="006F04C4">
        <w:rPr>
          <w:b/>
          <w:lang w:val="en-GB"/>
        </w:rPr>
        <w:t>(68)</w:t>
      </w:r>
      <w:r w:rsidRPr="006F04C4">
        <w:rPr>
          <w:b/>
          <w:lang w:val="en-GB"/>
        </w:rPr>
        <w:t xml:space="preserve"> ..................... </w:t>
      </w:r>
      <w:r w:rsidRPr="006F04C4">
        <w:rPr>
          <w:lang w:val="en-GB"/>
        </w:rPr>
        <w:t xml:space="preserve">the details of the brochure when I booked.  In fact, I did so, as far as I was able, by asking my travel agent for confirmation. </w:t>
      </w:r>
    </w:p>
    <w:p w:rsidR="009C27BC" w:rsidRPr="006F04C4" w:rsidRDefault="00FB6AAD">
      <w:pPr>
        <w:spacing w:after="603"/>
        <w:ind w:left="-5" w:right="11"/>
        <w:rPr>
          <w:lang w:val="en-GB"/>
        </w:rPr>
      </w:pPr>
      <w:r w:rsidRPr="006F04C4">
        <w:rPr>
          <w:lang w:val="en-GB"/>
        </w:rPr>
        <w:t xml:space="preserve">He assured me I could rely on the </w:t>
      </w:r>
      <w:r w:rsidRPr="006F04C4">
        <w:rPr>
          <w:b/>
          <w:lang w:val="en-GB"/>
        </w:rPr>
        <w:t xml:space="preserve">(69)  ..................... </w:t>
      </w:r>
      <w:r w:rsidRPr="006F04C4">
        <w:rPr>
          <w:lang w:val="en-GB"/>
        </w:rPr>
        <w:t xml:space="preserve"> of your brochure.  He was wrong.</w:t>
      </w:r>
    </w:p>
    <w:p w:rsidR="009C27BC" w:rsidRPr="006F04C4" w:rsidRDefault="00FB6AAD">
      <w:pPr>
        <w:spacing w:line="435" w:lineRule="auto"/>
        <w:ind w:left="-5" w:right="1817"/>
        <w:rPr>
          <w:lang w:val="en-GB"/>
        </w:rPr>
      </w:pPr>
      <w:r w:rsidRPr="006F04C4">
        <w:rPr>
          <w:lang w:val="en-GB"/>
        </w:rPr>
        <w:t>I write</w:t>
      </w:r>
      <w:r w:rsidRPr="006F04C4">
        <w:rPr>
          <w:lang w:val="en-GB"/>
        </w:rPr>
        <w:t xml:space="preserve"> to you in the expectation of a </w:t>
      </w:r>
      <w:r w:rsidRPr="006F04C4">
        <w:rPr>
          <w:b/>
          <w:lang w:val="en-GB"/>
        </w:rPr>
        <w:t xml:space="preserve">(70)  .....................  </w:t>
      </w:r>
      <w:r w:rsidRPr="006F04C4">
        <w:rPr>
          <w:lang w:val="en-GB"/>
        </w:rPr>
        <w:t>of the £650.00 I paid.  Yours faithfully copies to the Office of Fair Trading and to Executive Travel Agents</w:t>
      </w:r>
    </w:p>
    <w:p w:rsidR="009C27BC" w:rsidRPr="006F04C4" w:rsidRDefault="009C27BC">
      <w:pPr>
        <w:rPr>
          <w:lang w:val="en-GB"/>
        </w:rPr>
        <w:sectPr w:rsidR="009C27BC" w:rsidRPr="006F04C4">
          <w:type w:val="continuous"/>
          <w:pgSz w:w="11900" w:h="16840"/>
          <w:pgMar w:top="1440" w:right="1712" w:bottom="1440" w:left="1440" w:header="720" w:footer="720" w:gutter="0"/>
          <w:cols w:space="720"/>
        </w:sectPr>
      </w:pPr>
    </w:p>
    <w:p w:rsidR="009C27BC" w:rsidRPr="006F04C4" w:rsidRDefault="00FB6AAD">
      <w:pPr>
        <w:spacing w:after="1" w:line="265" w:lineRule="auto"/>
        <w:ind w:left="-5"/>
        <w:rPr>
          <w:lang w:val="en-GB"/>
        </w:rPr>
      </w:pPr>
      <w:r w:rsidRPr="006F04C4">
        <w:rPr>
          <w:b/>
          <w:lang w:val="en-GB"/>
        </w:rPr>
        <w:lastRenderedPageBreak/>
        <w:t>PART 6: STRUCTURE AND MEANING</w:t>
      </w:r>
    </w:p>
    <w:p w:rsidR="009C27BC" w:rsidRPr="006F04C4" w:rsidRDefault="00FB6AAD">
      <w:pPr>
        <w:spacing w:after="228" w:line="251" w:lineRule="auto"/>
        <w:ind w:left="-5"/>
        <w:rPr>
          <w:lang w:val="en-GB"/>
        </w:rPr>
      </w:pPr>
      <w:r w:rsidRPr="006F04C4">
        <w:rPr>
          <w:i/>
          <w:lang w:val="en-GB"/>
        </w:rPr>
        <w:t>Choose from the list the best phrases to</w:t>
      </w:r>
      <w:r w:rsidRPr="006F04C4">
        <w:rPr>
          <w:i/>
          <w:lang w:val="en-GB"/>
        </w:rPr>
        <w:t xml:space="preserve"> fill the spaces.  Some of the phrases on the list are unsuitable.</w:t>
      </w:r>
    </w:p>
    <w:p w:rsidR="009C27BC" w:rsidRPr="006F04C4" w:rsidRDefault="00FB6AAD">
      <w:pPr>
        <w:pStyle w:val="Ttulo1"/>
        <w:ind w:right="33"/>
        <w:rPr>
          <w:lang w:val="en-GB"/>
        </w:rPr>
      </w:pPr>
      <w:r w:rsidRPr="006F04C4">
        <w:rPr>
          <w:lang w:val="en-GB"/>
        </w:rPr>
        <w:t>HEART DISEASE</w:t>
      </w:r>
    </w:p>
    <w:p w:rsidR="009C27BC" w:rsidRPr="006F04C4" w:rsidRDefault="00FB6AAD">
      <w:pPr>
        <w:spacing w:line="368" w:lineRule="auto"/>
        <w:ind w:left="-5" w:right="103"/>
        <w:rPr>
          <w:lang w:val="en-GB"/>
        </w:rPr>
      </w:pPr>
      <w:r w:rsidRPr="006F04C4">
        <w:rPr>
          <w:lang w:val="en-GB"/>
        </w:rPr>
        <w:t xml:space="preserve">Few arguments create greater passion among medical experts </w:t>
      </w:r>
      <w:r w:rsidRPr="006F04C4">
        <w:rPr>
          <w:b/>
          <w:lang w:val="en-GB"/>
        </w:rPr>
        <w:t>(71)  .....................</w:t>
      </w:r>
      <w:r w:rsidRPr="006F04C4">
        <w:rPr>
          <w:lang w:val="en-GB"/>
        </w:rPr>
        <w:t>.  Throughout the seventies, the link seemed to be irrefutable.  The work of Ancel Keys i</w:t>
      </w:r>
      <w:r w:rsidRPr="006F04C4">
        <w:rPr>
          <w:lang w:val="en-GB"/>
        </w:rPr>
        <w:t xml:space="preserve">n America showed </w:t>
      </w:r>
      <w:r w:rsidRPr="006F04C4">
        <w:rPr>
          <w:b/>
          <w:lang w:val="en-GB"/>
        </w:rPr>
        <w:t>(72) .....................</w:t>
      </w:r>
      <w:r w:rsidRPr="006F04C4">
        <w:rPr>
          <w:lang w:val="en-GB"/>
        </w:rPr>
        <w:t>.  His work was supported by studies of Japanese migrants to the United States who developed the heart disease pattern of their adopted country.  By the end of the eighties, however, a reaction had set in.  Some d</w:t>
      </w:r>
      <w:r w:rsidRPr="006F04C4">
        <w:rPr>
          <w:lang w:val="en-GB"/>
        </w:rPr>
        <w:t xml:space="preserve">octors refused to accept any connection between diet and heart disease.  They have argued </w:t>
      </w:r>
      <w:r w:rsidRPr="006F04C4">
        <w:rPr>
          <w:b/>
          <w:lang w:val="en-GB"/>
        </w:rPr>
        <w:t>(73)  .....................</w:t>
      </w:r>
      <w:r w:rsidRPr="006F04C4">
        <w:rPr>
          <w:lang w:val="en-GB"/>
        </w:rPr>
        <w:t xml:space="preserve">, although unlikely to cause physical harm, could lead to malnutrition, particularly among children.  They are appalled </w:t>
      </w:r>
      <w:r w:rsidRPr="006F04C4">
        <w:rPr>
          <w:b/>
          <w:lang w:val="en-GB"/>
        </w:rPr>
        <w:t>(74)  .............</w:t>
      </w:r>
      <w:r w:rsidRPr="006F04C4">
        <w:rPr>
          <w:b/>
          <w:lang w:val="en-GB"/>
        </w:rPr>
        <w:t xml:space="preserve">........ </w:t>
      </w:r>
      <w:r w:rsidRPr="006F04C4">
        <w:rPr>
          <w:lang w:val="en-GB"/>
        </w:rPr>
        <w:t xml:space="preserve"> . </w:t>
      </w:r>
    </w:p>
    <w:p w:rsidR="009C27BC" w:rsidRPr="006F04C4" w:rsidRDefault="00FB6AAD">
      <w:pPr>
        <w:spacing w:after="800"/>
        <w:ind w:left="-5" w:right="11"/>
        <w:rPr>
          <w:lang w:val="en-GB"/>
        </w:rPr>
      </w:pPr>
      <w:r w:rsidRPr="006F04C4">
        <w:rPr>
          <w:lang w:val="en-GB"/>
        </w:rPr>
        <w:t>Come between some doctors and their bacon and eggs and feelings will run high.</w:t>
      </w:r>
    </w:p>
    <w:p w:rsidR="009C27BC" w:rsidRPr="006F04C4" w:rsidRDefault="00FB6AAD">
      <w:pPr>
        <w:spacing w:line="365" w:lineRule="auto"/>
        <w:ind w:left="-5" w:right="11"/>
        <w:rPr>
          <w:lang w:val="en-GB"/>
        </w:rPr>
      </w:pPr>
      <w:r w:rsidRPr="006F04C4">
        <w:rPr>
          <w:lang w:val="en-GB"/>
        </w:rPr>
        <w:t xml:space="preserve">The nutritionists have fought back.  They remain convinced </w:t>
      </w:r>
      <w:r w:rsidRPr="006F04C4">
        <w:rPr>
          <w:b/>
          <w:lang w:val="en-GB"/>
        </w:rPr>
        <w:t>(75)  .....................</w:t>
      </w:r>
      <w:r w:rsidRPr="006F04C4">
        <w:rPr>
          <w:lang w:val="en-GB"/>
        </w:rPr>
        <w:t>.  One doctor argues that a fibre-rich diet is only of use to those who suffer</w:t>
      </w:r>
      <w:r w:rsidRPr="006F04C4">
        <w:rPr>
          <w:lang w:val="en-GB"/>
        </w:rPr>
        <w:t xml:space="preserve"> from diabetes.  Rubbish, say the nutritionists, and go on to point out </w:t>
      </w:r>
      <w:r w:rsidRPr="006F04C4">
        <w:rPr>
          <w:b/>
          <w:lang w:val="en-GB"/>
        </w:rPr>
        <w:t>(76)  .....................</w:t>
      </w:r>
      <w:r w:rsidRPr="006F04C4">
        <w:rPr>
          <w:lang w:val="en-GB"/>
        </w:rPr>
        <w:t xml:space="preserve">.  At least one in seven takes laxatives. </w:t>
      </w:r>
    </w:p>
    <w:p w:rsidR="009C27BC" w:rsidRPr="006F04C4" w:rsidRDefault="00FB6AAD">
      <w:pPr>
        <w:spacing w:after="565"/>
        <w:ind w:left="-5" w:right="11"/>
        <w:rPr>
          <w:lang w:val="en-GB"/>
        </w:rPr>
      </w:pPr>
      <w:r w:rsidRPr="006F04C4">
        <w:rPr>
          <w:lang w:val="en-GB"/>
        </w:rPr>
        <w:t>And dietary fibre is of proven value in the treatment of constipation.</w:t>
      </w:r>
    </w:p>
    <w:p w:rsidR="009C27BC" w:rsidRPr="006F04C4" w:rsidRDefault="00FB6AAD">
      <w:pPr>
        <w:numPr>
          <w:ilvl w:val="0"/>
          <w:numId w:val="2"/>
        </w:numPr>
        <w:spacing w:after="219"/>
        <w:ind w:right="11" w:hanging="270"/>
        <w:rPr>
          <w:lang w:val="en-GB"/>
        </w:rPr>
      </w:pPr>
      <w:r w:rsidRPr="006F04C4">
        <w:rPr>
          <w:lang w:val="en-GB"/>
        </w:rPr>
        <w:t>that sugary, fatty foods lead to preventable ill health</w:t>
      </w:r>
    </w:p>
    <w:p w:rsidR="009C27BC" w:rsidRPr="006F04C4" w:rsidRDefault="00FB6AAD">
      <w:pPr>
        <w:numPr>
          <w:ilvl w:val="0"/>
          <w:numId w:val="2"/>
        </w:numPr>
        <w:spacing w:after="219"/>
        <w:ind w:right="11" w:hanging="270"/>
        <w:rPr>
          <w:lang w:val="en-GB"/>
        </w:rPr>
      </w:pPr>
      <w:r w:rsidRPr="006F04C4">
        <w:rPr>
          <w:lang w:val="en-GB"/>
        </w:rPr>
        <w:t>that a poor diet can make unhealthy people</w:t>
      </w:r>
    </w:p>
    <w:p w:rsidR="009C27BC" w:rsidRPr="006F04C4" w:rsidRDefault="00FB6AAD">
      <w:pPr>
        <w:numPr>
          <w:ilvl w:val="0"/>
          <w:numId w:val="2"/>
        </w:numPr>
        <w:spacing w:after="219"/>
        <w:ind w:right="11" w:hanging="270"/>
        <w:rPr>
          <w:lang w:val="en-GB"/>
        </w:rPr>
      </w:pPr>
      <w:r w:rsidRPr="006F04C4">
        <w:rPr>
          <w:lang w:val="en-GB"/>
        </w:rPr>
        <w:t>that diets which cut back on dairy produce</w:t>
      </w:r>
    </w:p>
    <w:p w:rsidR="009C27BC" w:rsidRPr="006F04C4" w:rsidRDefault="00FB6AAD">
      <w:pPr>
        <w:numPr>
          <w:ilvl w:val="0"/>
          <w:numId w:val="2"/>
        </w:numPr>
        <w:spacing w:after="219"/>
        <w:ind w:right="11" w:hanging="270"/>
        <w:rPr>
          <w:lang w:val="en-GB"/>
        </w:rPr>
      </w:pPr>
      <w:r w:rsidRPr="006F04C4">
        <w:rPr>
          <w:lang w:val="en-GB"/>
        </w:rPr>
        <w:t>that heart disease correlated in different countries with dairy food consumption</w:t>
      </w:r>
    </w:p>
    <w:p w:rsidR="009C27BC" w:rsidRDefault="00FB6AAD">
      <w:pPr>
        <w:numPr>
          <w:ilvl w:val="0"/>
          <w:numId w:val="2"/>
        </w:numPr>
        <w:spacing w:after="219"/>
        <w:ind w:right="11" w:hanging="270"/>
      </w:pPr>
      <w:r>
        <w:t>that serious malfunction may occu</w:t>
      </w:r>
      <w:r>
        <w:t>r</w:t>
      </w:r>
    </w:p>
    <w:p w:rsidR="009C27BC" w:rsidRPr="006F04C4" w:rsidRDefault="00FB6AAD">
      <w:pPr>
        <w:numPr>
          <w:ilvl w:val="0"/>
          <w:numId w:val="2"/>
        </w:numPr>
        <w:spacing w:after="219"/>
        <w:ind w:right="11" w:hanging="270"/>
        <w:rPr>
          <w:lang w:val="en-GB"/>
        </w:rPr>
      </w:pPr>
      <w:r w:rsidRPr="006F04C4">
        <w:rPr>
          <w:lang w:val="en-GB"/>
        </w:rPr>
        <w:t>than the postulated link between diet and heart disease</w:t>
      </w:r>
    </w:p>
    <w:p w:rsidR="009C27BC" w:rsidRPr="006F04C4" w:rsidRDefault="00FB6AAD">
      <w:pPr>
        <w:numPr>
          <w:ilvl w:val="0"/>
          <w:numId w:val="2"/>
        </w:numPr>
        <w:spacing w:after="219"/>
        <w:ind w:right="11" w:hanging="270"/>
        <w:rPr>
          <w:lang w:val="en-GB"/>
        </w:rPr>
      </w:pPr>
      <w:r w:rsidRPr="006F04C4">
        <w:rPr>
          <w:lang w:val="en-GB"/>
        </w:rPr>
        <w:t>that a different attitude is needed by the medical profession</w:t>
      </w:r>
    </w:p>
    <w:p w:rsidR="009C27BC" w:rsidRPr="006F04C4" w:rsidRDefault="00FB6AAD">
      <w:pPr>
        <w:numPr>
          <w:ilvl w:val="0"/>
          <w:numId w:val="2"/>
        </w:numPr>
        <w:spacing w:after="219"/>
        <w:ind w:right="11" w:hanging="270"/>
        <w:rPr>
          <w:lang w:val="en-GB"/>
        </w:rPr>
      </w:pPr>
      <w:r w:rsidRPr="006F04C4">
        <w:rPr>
          <w:lang w:val="en-GB"/>
        </w:rPr>
        <w:t>that over one third of British adults are constipated</w:t>
      </w:r>
    </w:p>
    <w:p w:rsidR="009C27BC" w:rsidRPr="006F04C4" w:rsidRDefault="00FB6AAD">
      <w:pPr>
        <w:numPr>
          <w:ilvl w:val="0"/>
          <w:numId w:val="2"/>
        </w:numPr>
        <w:spacing w:after="219"/>
        <w:ind w:right="11" w:hanging="270"/>
        <w:rPr>
          <w:lang w:val="en-GB"/>
        </w:rPr>
      </w:pPr>
      <w:r w:rsidRPr="006F04C4">
        <w:rPr>
          <w:lang w:val="en-GB"/>
        </w:rPr>
        <w:t>that breakfast should be under attack by the spectre of disease</w:t>
      </w:r>
    </w:p>
    <w:p w:rsidR="009C27BC" w:rsidRPr="00835133" w:rsidRDefault="00FB6AAD" w:rsidP="00835133">
      <w:pPr>
        <w:numPr>
          <w:ilvl w:val="0"/>
          <w:numId w:val="2"/>
        </w:numPr>
        <w:spacing w:after="2760"/>
        <w:ind w:right="11" w:hanging="270"/>
        <w:rPr>
          <w:lang w:val="en-GB"/>
        </w:rPr>
        <w:sectPr w:rsidR="009C27BC" w:rsidRPr="00835133">
          <w:footerReference w:type="even" r:id="rId11"/>
          <w:footerReference w:type="default" r:id="rId12"/>
          <w:footerReference w:type="first" r:id="rId13"/>
          <w:pgSz w:w="11900" w:h="16840"/>
          <w:pgMar w:top="1440" w:right="1628" w:bottom="1440" w:left="1440" w:header="720" w:footer="720" w:gutter="0"/>
          <w:cols w:space="720"/>
        </w:sectPr>
      </w:pPr>
      <w:r w:rsidRPr="006F04C4">
        <w:rPr>
          <w:lang w:val="en-GB"/>
        </w:rPr>
        <w:t>that not more atte</w:t>
      </w:r>
      <w:r w:rsidRPr="006F04C4">
        <w:rPr>
          <w:lang w:val="en-GB"/>
        </w:rPr>
        <w:t>ntion is paid to it</w:t>
      </w:r>
      <w:bookmarkStart w:id="0" w:name="_GoBack"/>
      <w:bookmarkEnd w:id="0"/>
      <w:r>
        <w:rPr>
          <w:noProof/>
        </w:rPr>
        <w:drawing>
          <wp:anchor distT="0" distB="0" distL="114300" distR="114300" simplePos="0" relativeHeight="251659264" behindDoc="0" locked="0" layoutInCell="1" allowOverlap="0">
            <wp:simplePos x="0" y="0"/>
            <wp:positionH relativeFrom="column">
              <wp:posOffset>131064</wp:posOffset>
            </wp:positionH>
            <wp:positionV relativeFrom="paragraph">
              <wp:posOffset>-13212</wp:posOffset>
            </wp:positionV>
            <wp:extent cx="341376" cy="301752"/>
            <wp:effectExtent l="0" t="0" r="0" b="0"/>
            <wp:wrapSquare wrapText="bothSides"/>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7"/>
                    <a:stretch>
                      <a:fillRect/>
                    </a:stretch>
                  </pic:blipFill>
                  <pic:spPr>
                    <a:xfrm>
                      <a:off x="0" y="0"/>
                      <a:ext cx="341376" cy="301752"/>
                    </a:xfrm>
                    <a:prstGeom prst="rect">
                      <a:avLst/>
                    </a:prstGeom>
                  </pic:spPr>
                </pic:pic>
              </a:graphicData>
            </a:graphic>
          </wp:anchor>
        </w:drawing>
      </w:r>
    </w:p>
    <w:p w:rsidR="009C27BC" w:rsidRPr="00835133" w:rsidRDefault="009C27BC">
      <w:pPr>
        <w:tabs>
          <w:tab w:val="center" w:pos="2170"/>
          <w:tab w:val="right" w:pos="8923"/>
        </w:tabs>
        <w:spacing w:after="231" w:line="259" w:lineRule="auto"/>
        <w:ind w:left="0" w:firstLine="0"/>
        <w:rPr>
          <w:lang w:val="en-GB"/>
        </w:rPr>
      </w:pPr>
    </w:p>
    <w:sectPr w:rsidR="009C27BC" w:rsidRPr="00835133">
      <w:footerReference w:type="even" r:id="rId14"/>
      <w:footerReference w:type="default" r:id="rId15"/>
      <w:footerReference w:type="first" r:id="rId16"/>
      <w:pgSz w:w="11900" w:h="16840"/>
      <w:pgMar w:top="1440" w:right="1537"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AD" w:rsidRDefault="00FB6AAD">
      <w:pPr>
        <w:spacing w:after="0" w:line="240" w:lineRule="auto"/>
      </w:pPr>
      <w:r>
        <w:separator/>
      </w:r>
    </w:p>
  </w:endnote>
  <w:endnote w:type="continuationSeparator" w:id="0">
    <w:p w:rsidR="00FB6AAD" w:rsidRDefault="00FB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BC" w:rsidRPr="006F04C4" w:rsidRDefault="00FB6AAD">
    <w:pPr>
      <w:tabs>
        <w:tab w:val="center" w:pos="1553"/>
        <w:tab w:val="center" w:pos="4597"/>
      </w:tabs>
      <w:spacing w:after="16" w:line="259" w:lineRule="auto"/>
      <w:ind w:left="0" w:firstLine="0"/>
      <w:rPr>
        <w:lang w:val="en-GB"/>
      </w:rPr>
    </w:pPr>
    <w:r>
      <w:rPr>
        <w:noProof/>
      </w:rPr>
      <w:drawing>
        <wp:anchor distT="0" distB="0" distL="114300" distR="114300" simplePos="0" relativeHeight="251658240" behindDoc="0" locked="0" layoutInCell="1" allowOverlap="0">
          <wp:simplePos x="0" y="0"/>
          <wp:positionH relativeFrom="page">
            <wp:posOffset>1045464</wp:posOffset>
          </wp:positionH>
          <wp:positionV relativeFrom="page">
            <wp:posOffset>9849104</wp:posOffset>
          </wp:positionV>
          <wp:extent cx="341376" cy="301752"/>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341376" cy="301752"/>
                  </a:xfrm>
                  <a:prstGeom prst="rect">
                    <a:avLst/>
                  </a:prstGeom>
                </pic:spPr>
              </pic:pic>
            </a:graphicData>
          </a:graphic>
        </wp:anchor>
      </w:drawing>
    </w:r>
    <w:r w:rsidRPr="006F04C4">
      <w:rPr>
        <w:rFonts w:ascii="Calibri" w:eastAsia="Calibri" w:hAnsi="Calibri" w:cs="Calibri"/>
        <w:sz w:val="22"/>
        <w:lang w:val="en-GB"/>
      </w:rPr>
      <w:tab/>
    </w:r>
    <w:r w:rsidRPr="006F04C4">
      <w:rPr>
        <w:sz w:val="18"/>
        <w:lang w:val="en-GB"/>
      </w:rPr>
      <w:t xml:space="preserve">Advanced English </w:t>
    </w:r>
    <w:r w:rsidRPr="006F04C4">
      <w:rPr>
        <w:sz w:val="18"/>
        <w:lang w:val="en-GB"/>
      </w:rPr>
      <w:tab/>
      <w:t>Practice Test 01 Paper 3 English in Use</w:t>
    </w:r>
  </w:p>
  <w:p w:rsidR="009C27BC" w:rsidRDefault="00FB6AAD">
    <w:pPr>
      <w:tabs>
        <w:tab w:val="center" w:pos="2170"/>
        <w:tab w:val="right" w:pos="8833"/>
      </w:tabs>
      <w:spacing w:after="0" w:line="259" w:lineRule="auto"/>
      <w:ind w:left="0" w:firstLine="0"/>
    </w:pPr>
    <w:r w:rsidRPr="006F04C4">
      <w:rPr>
        <w:rFonts w:ascii="Calibri" w:eastAsia="Calibri" w:hAnsi="Calibri" w:cs="Calibri"/>
        <w:sz w:val="22"/>
        <w:lang w:val="en-GB"/>
      </w:rPr>
      <w:tab/>
    </w:r>
    <w:r>
      <w:rPr>
        <w:sz w:val="18"/>
      </w:rPr>
      <w:t xml:space="preserve">©1999English Teaching Systems </w:t>
    </w:r>
    <w:r>
      <w:rPr>
        <w:sz w:val="18"/>
      </w:rPr>
      <w:tab/>
      <w:t xml:space="preserve">    </w:t>
    </w:r>
    <w:r>
      <w:rPr>
        <w:b/>
        <w:sz w:val="18"/>
      </w:rPr>
      <w:t xml:space="preserve">test 00   page </w:t>
    </w: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BC" w:rsidRPr="006F04C4" w:rsidRDefault="00FB6AAD">
    <w:pPr>
      <w:tabs>
        <w:tab w:val="center" w:pos="1553"/>
        <w:tab w:val="center" w:pos="4597"/>
      </w:tabs>
      <w:spacing w:after="16" w:line="259" w:lineRule="auto"/>
      <w:ind w:left="0" w:firstLine="0"/>
      <w:rPr>
        <w:lang w:val="en-GB"/>
      </w:rPr>
    </w:pPr>
    <w:r>
      <w:rPr>
        <w:noProof/>
      </w:rPr>
      <w:drawing>
        <wp:anchor distT="0" distB="0" distL="114300" distR="114300" simplePos="0" relativeHeight="251659264" behindDoc="0" locked="0" layoutInCell="1" allowOverlap="0">
          <wp:simplePos x="0" y="0"/>
          <wp:positionH relativeFrom="page">
            <wp:posOffset>1045464</wp:posOffset>
          </wp:positionH>
          <wp:positionV relativeFrom="page">
            <wp:posOffset>9849104</wp:posOffset>
          </wp:positionV>
          <wp:extent cx="341376" cy="301752"/>
          <wp:effectExtent l="0" t="0" r="0" b="0"/>
          <wp:wrapSquare wrapText="bothSides"/>
          <wp:docPr id="1"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341376" cy="301752"/>
                  </a:xfrm>
                  <a:prstGeom prst="rect">
                    <a:avLst/>
                  </a:prstGeom>
                </pic:spPr>
              </pic:pic>
            </a:graphicData>
          </a:graphic>
        </wp:anchor>
      </w:drawing>
    </w:r>
    <w:r w:rsidRPr="006F04C4">
      <w:rPr>
        <w:rFonts w:ascii="Calibri" w:eastAsia="Calibri" w:hAnsi="Calibri" w:cs="Calibri"/>
        <w:sz w:val="22"/>
        <w:lang w:val="en-GB"/>
      </w:rPr>
      <w:tab/>
    </w:r>
    <w:r w:rsidRPr="006F04C4">
      <w:rPr>
        <w:sz w:val="18"/>
        <w:lang w:val="en-GB"/>
      </w:rPr>
      <w:t xml:space="preserve">Advanced English </w:t>
    </w:r>
    <w:r w:rsidRPr="006F04C4">
      <w:rPr>
        <w:sz w:val="18"/>
        <w:lang w:val="en-GB"/>
      </w:rPr>
      <w:tab/>
      <w:t>Practice Test 01 Paper 3 En</w:t>
    </w:r>
    <w:r w:rsidRPr="006F04C4">
      <w:rPr>
        <w:sz w:val="18"/>
        <w:lang w:val="en-GB"/>
      </w:rPr>
      <w:t>glish in Use</w:t>
    </w:r>
  </w:p>
  <w:p w:rsidR="009C27BC" w:rsidRDefault="00FB6AAD">
    <w:pPr>
      <w:tabs>
        <w:tab w:val="center" w:pos="2170"/>
        <w:tab w:val="right" w:pos="8833"/>
      </w:tabs>
      <w:spacing w:after="0" w:line="259" w:lineRule="auto"/>
      <w:ind w:left="0" w:firstLine="0"/>
    </w:pPr>
    <w:r w:rsidRPr="006F04C4">
      <w:rPr>
        <w:rFonts w:ascii="Calibri" w:eastAsia="Calibri" w:hAnsi="Calibri" w:cs="Calibri"/>
        <w:sz w:val="22"/>
        <w:lang w:val="en-GB"/>
      </w:rPr>
      <w:tab/>
    </w:r>
    <w:r>
      <w:rPr>
        <w:sz w:val="18"/>
      </w:rPr>
      <w:t xml:space="preserve">©1999English Teaching Systems </w:t>
    </w:r>
    <w:r>
      <w:rPr>
        <w:sz w:val="18"/>
      </w:rPr>
      <w:tab/>
      <w:t xml:space="preserve">    </w:t>
    </w:r>
    <w:r>
      <w:rPr>
        <w:b/>
        <w:sz w:val="18"/>
      </w:rPr>
      <w:t xml:space="preserve">test 00   page </w:t>
    </w:r>
    <w:r>
      <w:rPr>
        <w:b/>
        <w:sz w:val="18"/>
      </w:rPr>
      <w:fldChar w:fldCharType="begin"/>
    </w:r>
    <w:r>
      <w:rPr>
        <w:b/>
        <w:sz w:val="18"/>
      </w:rPr>
      <w:instrText xml:space="preserve"> PAGE   \* MERGEFORMAT </w:instrText>
    </w:r>
    <w:r>
      <w:rPr>
        <w:b/>
        <w:sz w:val="18"/>
      </w:rPr>
      <w:fldChar w:fldCharType="separate"/>
    </w:r>
    <w:r w:rsidR="00835133">
      <w:rPr>
        <w:b/>
        <w:noProof/>
        <w:sz w:val="18"/>
      </w:rPr>
      <w:t>4</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BC" w:rsidRDefault="009C27BC">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BC" w:rsidRDefault="009C27BC">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BC" w:rsidRDefault="009C27BC">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BC" w:rsidRDefault="009C27BC">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BC" w:rsidRDefault="009C27BC">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BC" w:rsidRDefault="009C27BC">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BC" w:rsidRDefault="009C27B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AD" w:rsidRDefault="00FB6AAD">
      <w:pPr>
        <w:spacing w:after="0" w:line="240" w:lineRule="auto"/>
      </w:pPr>
      <w:r>
        <w:separator/>
      </w:r>
    </w:p>
  </w:footnote>
  <w:footnote w:type="continuationSeparator" w:id="0">
    <w:p w:rsidR="00FB6AAD" w:rsidRDefault="00FB6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D5835"/>
    <w:multiLevelType w:val="hybridMultilevel"/>
    <w:tmpl w:val="510EE2BA"/>
    <w:lvl w:ilvl="0" w:tplc="A0288DFA">
      <w:start w:val="1"/>
      <w:numFmt w:val="upperLetter"/>
      <w:lvlText w:val="%1."/>
      <w:lvlJc w:val="left"/>
      <w:pPr>
        <w:ind w:left="1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D8B330">
      <w:start w:val="1"/>
      <w:numFmt w:val="lowerLetter"/>
      <w:lvlText w:val="%2"/>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BCA230">
      <w:start w:val="1"/>
      <w:numFmt w:val="lowerRoman"/>
      <w:lvlText w:val="%3"/>
      <w:lvlJc w:val="left"/>
      <w:pPr>
        <w:ind w:left="3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92990A">
      <w:start w:val="1"/>
      <w:numFmt w:val="decimal"/>
      <w:lvlText w:val="%4"/>
      <w:lvlJc w:val="left"/>
      <w:pPr>
        <w:ind w:left="3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889228">
      <w:start w:val="1"/>
      <w:numFmt w:val="lowerLetter"/>
      <w:lvlText w:val="%5"/>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2C278">
      <w:start w:val="1"/>
      <w:numFmt w:val="lowerRoman"/>
      <w:lvlText w:val="%6"/>
      <w:lvlJc w:val="left"/>
      <w:pPr>
        <w:ind w:left="5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E21662">
      <w:start w:val="1"/>
      <w:numFmt w:val="decimal"/>
      <w:lvlText w:val="%7"/>
      <w:lvlJc w:val="left"/>
      <w:pPr>
        <w:ind w:left="6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D27900">
      <w:start w:val="1"/>
      <w:numFmt w:val="lowerLetter"/>
      <w:lvlText w:val="%8"/>
      <w:lvlJc w:val="left"/>
      <w:pPr>
        <w:ind w:left="6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C20FE">
      <w:start w:val="1"/>
      <w:numFmt w:val="lowerRoman"/>
      <w:lvlText w:val="%9"/>
      <w:lvlJc w:val="left"/>
      <w:pPr>
        <w:ind w:left="7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5D796B"/>
    <w:multiLevelType w:val="hybridMultilevel"/>
    <w:tmpl w:val="93FA6778"/>
    <w:lvl w:ilvl="0" w:tplc="F384ADD4">
      <w:start w:val="31"/>
      <w:numFmt w:val="decimal"/>
      <w:lvlText w:val="%1."/>
      <w:lvlJc w:val="left"/>
      <w:pPr>
        <w:ind w:left="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203BA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C2AF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0882D3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3457C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28AA5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66B0E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CF204B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C0CF2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A450361"/>
    <w:multiLevelType w:val="hybridMultilevel"/>
    <w:tmpl w:val="9FC83076"/>
    <w:lvl w:ilvl="0" w:tplc="9290488C">
      <w:start w:val="1"/>
      <w:numFmt w:val="decimalZero"/>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26F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D6B9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9C0C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F40E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8081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922E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05E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C26F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BC"/>
    <w:rsid w:val="006F04C4"/>
    <w:rsid w:val="007B4B66"/>
    <w:rsid w:val="00835133"/>
    <w:rsid w:val="009C27BC"/>
    <w:rsid w:val="00FB6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D784E-CE9C-4AE1-A20E-5AA04D9A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18"/>
      <w:ind w:left="10" w:hanging="10"/>
      <w:jc w:val="center"/>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179"/>
      <w:ind w:left="2262"/>
      <w:outlineLvl w:val="1"/>
    </w:pPr>
    <w:rPr>
      <w:rFonts w:ascii="Verdana" w:eastAsia="Verdana" w:hAnsi="Verdana" w:cs="Verdana"/>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Verdana" w:eastAsia="Verdana" w:hAnsi="Verdana" w:cs="Verdana"/>
      <w:b/>
      <w:color w:val="000000"/>
      <w:sz w:val="16"/>
    </w:rPr>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11723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ADVANCED EXAMINATION PREPARATION EXERCISES (CAE) - Practice Use of English CAE Cambridge Certificate in Advanced English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EXAMINATION PREPARATION EXERCISES (CAE) - Practice Use of English CAE Cambridge Certificate in Advanced English</dc:title>
  <dc:subject>Practice Use of English test with answers for CAE Cambridge Certificate in Advanced English</dc:subject>
  <dc:creator>English Teaching Systems - ADVANCED EXAMINATION PREPARATION EXERCISES (CAE)</dc:creator>
  <cp:keywords>"Cambridge, CAE, Use of English, Test, with answers, self-study, on-line, tutorial, tutorials, study, studies, private lessons, London, Cambridge, CAE, Use of English, Test, with answers, self-study, one-to-one, tutorials, study, studies, reading          "</cp:keywords>
  <cp:lastModifiedBy>Cristina Cano Jaraba</cp:lastModifiedBy>
  <cp:revision>3</cp:revision>
  <dcterms:created xsi:type="dcterms:W3CDTF">2020-03-16T11:48:00Z</dcterms:created>
  <dcterms:modified xsi:type="dcterms:W3CDTF">2020-03-16T11:48:00Z</dcterms:modified>
</cp:coreProperties>
</file>